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widowControl/>
        <w:pBdr>
          <w:top w:val="nil"/>
          <w:left w:val="nil"/>
          <w:bottom w:val="nil"/>
          <w:right w:val="nil"/>
        </w:pBdr>
        <w:spacing w:lineRule="atLeast" w:line="270" w:before="0" w:after="150"/>
        <w:ind w:left="0" w:right="0" w:hanging="0"/>
        <w:jc w:val="left"/>
        <w:rPr>
          <w:rFonts w:eastAsia="ArIAL" w:ascii="ArIAL" w:hAnsi="ArIAL"/>
          <w:color w:val="000000"/>
          <w:sz w:val="20"/>
          <w:szCs w:val="20"/>
          <w:shd w:fill="FFFFFF" w:val="clear"/>
        </w:rPr>
      </w:pPr>
      <w:r>
        <w:rPr>
          <w:rFonts w:eastAsia="ArIAL" w:ascii="ArIAL" w:hAnsi="ArIAL"/>
          <w:color w:val="000000"/>
          <w:sz w:val="20"/>
          <w:szCs w:val="20"/>
          <w:shd w:fill="FFFFFF" w:val="clear"/>
        </w:rPr>
      </w:r>
    </w:p>
    <w:p>
      <w:pPr>
        <w:sectPr>
          <w:type w:val="nextPage"/>
          <w:pgSz w:w="11906" w:h="16838"/>
          <w:pgMar w:left="1134" w:right="1134" w:header="0" w:top="1134" w:footer="0" w:bottom="1134" w:gutter="0"/>
          <w:pgNumType w:fmt="decimal"/>
          <w:formProt w:val="false"/>
          <w:textDirection w:val="lrTb"/>
          <w:docGrid w:type="default" w:linePitch="240" w:charSpace="4294961151"/>
        </w:sectPr>
      </w:pPr>
    </w:p>
    <w:p>
      <w:pPr>
        <w:pStyle w:val="Normal"/>
        <w:widowControl/>
        <w:spacing w:lineRule="atLeast" w:line="330" w:before="0" w:after="0"/>
        <w:ind w:left="0" w:right="0" w:hanging="0"/>
        <w:jc w:val="left"/>
        <w:rPr>
          <w:rFonts w:eastAsia="ArIAL" w:ascii="ArIAL" w:hAnsi="ArIAL"/>
          <w:b/>
          <w:color w:val="000000"/>
          <w:sz w:val="20"/>
          <w:szCs w:val="20"/>
          <w:shd w:fill="FFFFFF" w:val="clear"/>
        </w:rPr>
      </w:pPr>
      <w:bookmarkStart w:id="0" w:name="296787647FNAM1"/>
      <w:bookmarkEnd w:id="0"/>
      <w:r>
        <w:rPr>
          <w:rFonts w:eastAsia="ArIAL" w:ascii="ArIAL" w:hAnsi="ArIAL"/>
          <w:b/>
          <w:color w:val="000000"/>
          <w:sz w:val="20"/>
          <w:szCs w:val="20"/>
          <w:shd w:fill="FFFFFF" w:val="clear"/>
        </w:rPr>
        <w:t>XXXX </w:t>
      </w:r>
      <w:bookmarkStart w:id="1" w:name="296787647LNAM1"/>
      <w:bookmarkEnd w:id="1"/>
      <w:r>
        <w:rPr>
          <w:rFonts w:eastAsia="ArIAL" w:ascii="ArIAL" w:hAnsi="ArIAL"/>
          <w:b/>
          <w:color w:val="000000"/>
          <w:sz w:val="20"/>
          <w:szCs w:val="20"/>
          <w:shd w:fill="FFFFFF" w:val="clear"/>
        </w:rPr>
        <w:t>XXXX</w:t>
      </w:r>
    </w:p>
    <w:p>
      <w:pPr>
        <w:sectPr>
          <w:type w:val="continuous"/>
          <w:pgSz w:w="11906" w:h="16838"/>
          <w:pgMar w:left="1134" w:right="1134" w:header="0" w:top="1134" w:footer="0" w:bottom="1134" w:gutter="0"/>
          <w:formProt w:val="false"/>
          <w:textDirection w:val="lrTb"/>
          <w:docGrid w:type="default" w:linePitch="240" w:charSpace="4294961151"/>
        </w:sectPr>
      </w:pPr>
    </w:p>
    <w:p>
      <w:pPr>
        <w:pStyle w:val="Normal"/>
        <w:widowControl/>
        <w:spacing w:lineRule="atLeast" w:line="195" w:before="0" w:after="0"/>
        <w:ind w:left="0" w:right="0" w:hanging="0"/>
        <w:jc w:val="left"/>
        <w:rPr>
          <w:rFonts w:eastAsia="ArIAL" w:ascii="ArIAL" w:hAnsi="ArIAL"/>
          <w:color w:val="000000"/>
          <w:sz w:val="20"/>
          <w:szCs w:val="20"/>
          <w:shd w:fill="FFFFFF" w:val="clear"/>
        </w:rPr>
      </w:pPr>
      <w:r>
        <w:rPr>
          <w:rFonts w:eastAsia="ArIAL" w:ascii="ArIAL" w:hAnsi="ArIAL"/>
          <w:color w:val="000000"/>
          <w:sz w:val="20"/>
          <w:szCs w:val="20"/>
          <w:shd w:fill="FFFFFF" w:val="clear"/>
        </w:rPr>
      </w:r>
    </w:p>
    <w:p>
      <w:pPr>
        <w:sectPr>
          <w:type w:val="continuous"/>
          <w:pgSz w:w="11906" w:h="16838"/>
          <w:pgMar w:left="1134" w:right="1134" w:header="0" w:top="1134" w:footer="0" w:bottom="1134" w:gutter="0"/>
          <w:formProt w:val="false"/>
          <w:textDirection w:val="lrTb"/>
          <w:docGrid w:type="default" w:linePitch="240" w:charSpace="4294961151"/>
        </w:sectPr>
      </w:pPr>
    </w:p>
    <w:p>
      <w:pPr>
        <w:pStyle w:val="Normal"/>
        <w:widowControl/>
        <w:spacing w:lineRule="atLeast" w:line="180" w:before="0" w:after="0"/>
        <w:ind w:left="0" w:right="0" w:hanging="0"/>
        <w:jc w:val="right"/>
        <w:rPr>
          <w:rFonts w:eastAsia="ArIAL" w:ascii="ArIAL" w:hAnsi="ArIAL"/>
          <w:color w:val="000000"/>
          <w:sz w:val="20"/>
          <w:szCs w:val="20"/>
          <w:shd w:fill="FFFFFF" w:val="clear"/>
        </w:rPr>
      </w:pPr>
      <w:bookmarkStart w:id="2" w:name="296787648STRT1"/>
      <w:bookmarkEnd w:id="2"/>
      <w:r>
        <w:rPr>
          <w:rFonts w:eastAsia="ArIAL" w:ascii="ArIAL" w:hAnsi="ArIAL"/>
          <w:color w:val="000000"/>
          <w:sz w:val="20"/>
          <w:szCs w:val="20"/>
          <w:shd w:fill="FFFFFF" w:val="clear"/>
        </w:rPr>
        <w:t>XXXX, </w:t>
      </w:r>
      <w:bookmarkStart w:id="3" w:name="296787648CITY1"/>
      <w:bookmarkEnd w:id="3"/>
      <w:r>
        <w:rPr>
          <w:rFonts w:eastAsia="ArIAL" w:ascii="ArIAL" w:hAnsi="ArIAL"/>
          <w:color w:val="000000"/>
          <w:sz w:val="20"/>
          <w:szCs w:val="20"/>
          <w:shd w:fill="FFFFFF" w:val="clear"/>
        </w:rPr>
        <w:t>Temecula </w:t>
      </w:r>
      <w:bookmarkStart w:id="4" w:name="296787648STAT1"/>
      <w:bookmarkEnd w:id="4"/>
      <w:r>
        <w:rPr>
          <w:rFonts w:eastAsia="ArIAL" w:ascii="ArIAL" w:hAnsi="ArIAL"/>
          <w:color w:val="000000"/>
          <w:sz w:val="20"/>
          <w:szCs w:val="20"/>
          <w:shd w:fill="FFFFFF" w:val="clear"/>
        </w:rPr>
        <w:t>CA </w:t>
      </w:r>
      <w:bookmarkStart w:id="5" w:name="296787648ZIPC1"/>
      <w:bookmarkEnd w:id="5"/>
      <w:r>
        <w:rPr>
          <w:rFonts w:eastAsia="ArIAL" w:ascii="ArIAL" w:hAnsi="ArIAL"/>
          <w:color w:val="000000"/>
          <w:sz w:val="20"/>
          <w:szCs w:val="20"/>
          <w:shd w:fill="FFFFFF" w:val="clear"/>
        </w:rPr>
        <w:t>92592</w:t>
      </w:r>
    </w:p>
    <w:p>
      <w:pPr>
        <w:pStyle w:val="Normal"/>
        <w:widowControl/>
        <w:spacing w:lineRule="atLeast" w:line="180" w:before="0" w:after="0"/>
        <w:ind w:left="0" w:right="0" w:hanging="0"/>
        <w:jc w:val="right"/>
        <w:rPr>
          <w:rFonts w:eastAsia="ArIAL" w:ascii="ArIAL" w:hAnsi="ArIAL"/>
          <w:b w:val="false"/>
          <w:i w:val="false"/>
          <w:caps w:val="false"/>
          <w:smallCaps w:val="false"/>
          <w:color w:val="000000"/>
          <w:spacing w:val="0"/>
          <w:sz w:val="20"/>
          <w:szCs w:val="20"/>
          <w:shd w:fill="FFFFFF" w:val="clear"/>
        </w:rPr>
      </w:pPr>
      <w:r>
        <w:rPr>
          <w:rFonts w:eastAsia="ArIAL" w:ascii="ArIAL" w:hAnsi="ArIAL"/>
          <w:b w:val="false"/>
          <w:i w:val="false"/>
          <w:caps w:val="false"/>
          <w:smallCaps w:val="false"/>
          <w:color w:val="000000"/>
          <w:spacing w:val="0"/>
          <w:sz w:val="20"/>
          <w:szCs w:val="20"/>
          <w:shd w:fill="FFFFFF" w:val="clear"/>
        </w:rPr>
        <w:t>Home: </w:t>
      </w:r>
      <w:bookmarkStart w:id="6" w:name="296787648HPHN1"/>
      <w:bookmarkEnd w:id="6"/>
      <w:r>
        <w:rPr>
          <w:rFonts w:eastAsia="ArIAL" w:ascii="ArIAL" w:hAnsi="ArIAL"/>
          <w:b w:val="false"/>
          <w:i w:val="false"/>
          <w:caps w:val="false"/>
          <w:smallCaps w:val="false"/>
          <w:color w:val="000000"/>
          <w:spacing w:val="0"/>
          <w:sz w:val="20"/>
          <w:szCs w:val="20"/>
          <w:shd w:fill="FFFFFF" w:val="clear"/>
        </w:rPr>
        <w:t>XXX-XXXX-XXX - Cell: </w:t>
      </w:r>
      <w:bookmarkStart w:id="7" w:name="296787648CPHN1"/>
      <w:bookmarkEnd w:id="7"/>
      <w:r>
        <w:rPr>
          <w:rFonts w:eastAsia="ArIAL" w:ascii="ArIAL" w:hAnsi="ArIAL"/>
          <w:b w:val="false"/>
          <w:i w:val="false"/>
          <w:caps w:val="false"/>
          <w:smallCaps w:val="false"/>
          <w:color w:val="000000"/>
          <w:spacing w:val="0"/>
          <w:sz w:val="20"/>
          <w:szCs w:val="20"/>
          <w:shd w:fill="FFFFFF" w:val="clear"/>
        </w:rPr>
        <w:t>XXX-XXXX-XXX - </w:t>
      </w:r>
      <w:bookmarkStart w:id="8" w:name="296787648EMAI1"/>
      <w:bookmarkEnd w:id="8"/>
      <w:r>
        <w:rPr>
          <w:rFonts w:eastAsia="ArIAL" w:ascii="ArIAL" w:hAnsi="ArIAL"/>
          <w:b w:val="false"/>
          <w:i w:val="false"/>
          <w:caps w:val="false"/>
          <w:smallCaps w:val="false"/>
          <w:color w:val="000000"/>
          <w:spacing w:val="0"/>
          <w:sz w:val="20"/>
          <w:szCs w:val="20"/>
          <w:shd w:fill="FFFFFF" w:val="clear"/>
        </w:rPr>
        <w:t>XXXX@XXXX.XXX</w:t>
      </w:r>
    </w:p>
    <w:p>
      <w:pPr>
        <w:sectPr>
          <w:type w:val="continuous"/>
          <w:pgSz w:w="11906" w:h="16838"/>
          <w:pgMar w:left="1134" w:right="1134" w:header="0" w:top="1134" w:footer="0" w:bottom="1134" w:gutter="0"/>
          <w:formProt w:val="false"/>
          <w:textDirection w:val="lrTb"/>
          <w:docGrid w:type="default" w:linePitch="240" w:charSpace="4294961151"/>
        </w:sectPr>
      </w:pPr>
    </w:p>
    <w:p>
      <w:pPr>
        <w:pStyle w:val="Normal"/>
        <w:widowControl/>
        <w:spacing w:lineRule="atLeast" w:line="195" w:before="0" w:after="30"/>
        <w:ind w:left="0" w:right="0" w:hanging="0"/>
        <w:jc w:val="left"/>
        <w:rPr>
          <w:rFonts w:eastAsia="ArIAL" w:ascii="ArIAL" w:hAnsi="ArIAL"/>
          <w:color w:val="000000"/>
          <w:sz w:val="20"/>
          <w:szCs w:val="20"/>
          <w:shd w:fill="FFFFFF" w:val="clear"/>
        </w:rPr>
      </w:pPr>
      <w:r>
        <w:rPr>
          <w:rFonts w:eastAsia="ArIAL" w:ascii="ArIAL" w:hAnsi="ArIAL"/>
          <w:color w:val="000000"/>
          <w:sz w:val="20"/>
          <w:szCs w:val="20"/>
          <w:shd w:fill="FFFFFF" w:val="clear"/>
        </w:rPr>
      </w:r>
    </w:p>
    <w:p>
      <w:pPr>
        <w:sectPr>
          <w:type w:val="continuous"/>
          <w:pgSz w:w="11906" w:h="16838"/>
          <w:pgMar w:left="1134" w:right="1134" w:header="0" w:top="1134" w:footer="0" w:bottom="1134" w:gutter="0"/>
          <w:formProt w:val="false"/>
          <w:textDirection w:val="lrTb"/>
          <w:docGrid w:type="default" w:linePitch="240" w:charSpace="4294961151"/>
        </w:sectPr>
      </w:pPr>
    </w:p>
    <w:p>
      <w:pPr>
        <w:pStyle w:val="Normal"/>
        <w:widowControl/>
        <w:spacing w:lineRule="atLeast" w:line="225" w:before="0" w:after="0"/>
        <w:ind w:left="0" w:right="0" w:hanging="0"/>
        <w:jc w:val="left"/>
        <w:rPr>
          <w:rFonts w:eastAsia="ArIAL" w:ascii="ArIAL" w:hAnsi="ArIAL"/>
          <w:b/>
          <w:bCs/>
          <w:color w:val="000000"/>
          <w:sz w:val="20"/>
          <w:szCs w:val="20"/>
          <w:shd w:fill="FFFFFF" w:val="clear"/>
        </w:rPr>
      </w:pPr>
      <w:r>
        <w:rPr>
          <w:rFonts w:eastAsia="ArIAL" w:ascii="ArIAL" w:hAnsi="ArIAL"/>
          <w:b/>
          <w:bCs/>
          <w:color w:val="000000"/>
          <w:sz w:val="20"/>
          <w:szCs w:val="20"/>
          <w:shd w:fill="FFFFFF" w:val="clear"/>
        </w:rPr>
        <w:t>Summary</w:t>
      </w:r>
    </w:p>
    <w:p>
      <w:pPr>
        <w:sectPr>
          <w:type w:val="continuous"/>
          <w:pgSz w:w="11906" w:h="16838"/>
          <w:pgMar w:left="1134" w:right="1134" w:header="0" w:top="1134" w:footer="0" w:bottom="1134" w:gutter="0"/>
          <w:formProt w:val="false"/>
          <w:textDirection w:val="lrTb"/>
          <w:docGrid w:type="default" w:linePitch="240" w:charSpace="4294961151"/>
        </w:sectPr>
      </w:pPr>
    </w:p>
    <w:p>
      <w:pPr>
        <w:pStyle w:val="Normal"/>
        <w:widowControl/>
        <w:spacing w:lineRule="atLeast" w:line="195" w:before="0" w:after="0"/>
        <w:ind w:left="0" w:right="0" w:hanging="0"/>
        <w:jc w:val="left"/>
        <w:rPr>
          <w:rFonts w:eastAsia="ArIAL" w:ascii="ArIAL" w:hAnsi="ArIAL"/>
          <w:color w:val="000000"/>
          <w:sz w:val="20"/>
          <w:szCs w:val="20"/>
          <w:shd w:fill="FFFFFF" w:val="clear"/>
        </w:rPr>
      </w:pPr>
      <w:r>
        <w:rPr>
          <w:rFonts w:eastAsia="ArIAL" w:ascii="ArIAL" w:hAnsi="ArIAL"/>
          <w:color w:val="000000"/>
          <w:sz w:val="20"/>
          <w:szCs w:val="20"/>
          <w:shd w:fill="FFFFFF" w:val="clear"/>
        </w:rPr>
      </w:r>
    </w:p>
    <w:p>
      <w:pPr>
        <w:sectPr>
          <w:type w:val="continuous"/>
          <w:pgSz w:w="11906" w:h="16838"/>
          <w:pgMar w:left="1134" w:right="1134" w:header="0" w:top="1134" w:footer="0" w:bottom="1134" w:gutter="0"/>
          <w:formProt w:val="false"/>
          <w:textDirection w:val="lrTb"/>
          <w:docGrid w:type="default" w:linePitch="240" w:charSpace="4294961151"/>
        </w:sectPr>
      </w:pPr>
    </w:p>
    <w:p>
      <w:pPr>
        <w:pStyle w:val="TextBody"/>
        <w:widowControl/>
        <w:pBdr>
          <w:top w:val="nil"/>
          <w:left w:val="nil"/>
          <w:bottom w:val="nil"/>
          <w:right w:val="nil"/>
        </w:pBdr>
        <w:shd w:fill="auto" w:val="clear"/>
        <w:spacing w:lineRule="atLeast" w:line="195" w:before="0" w:after="0"/>
        <w:ind w:left="0" w:right="0" w:hanging="0"/>
        <w:jc w:val="left"/>
        <w:rPr>
          <w:rFonts w:eastAsia="ArIAL" w:ascii="ArIAL" w:hAnsi="ArIAL"/>
          <w:color w:val="000000"/>
          <w:sz w:val="20"/>
          <w:szCs w:val="20"/>
          <w:shd w:fill="FFFFFF" w:val="clear"/>
        </w:rPr>
      </w:pPr>
      <w:r>
        <w:rPr>
          <w:rFonts w:eastAsia="ArIAL" w:ascii="ArIAL" w:hAnsi="ArIAL"/>
          <w:color w:val="000000"/>
          <w:sz w:val="20"/>
          <w:szCs w:val="20"/>
          <w:shd w:fill="FFFFFF" w:val="clear"/>
        </w:rPr>
        <w:t>Dedicated and focused Administrative Specialist with over 22 years of global leadership and management experience specializing in Human Resources Administration, Project Management, Employee Relations and Development, Organizational Effectiveness, and Conflict Resolution. Proven record of success in developing and leading teams to execute vision and mission with a heightened state of excellence in both domestic and international locations. Recognized and valued by senior executives as a passionate leader with excellent oral and written communication skills, who improves morale and productivity by combining the heart and ideals of a true servant leader with exceptional problem solving skills and poise under pressure.</w:t>
      </w:r>
    </w:p>
    <w:p>
      <w:pPr>
        <w:sectPr>
          <w:type w:val="continuous"/>
          <w:pgSz w:w="11906" w:h="16838"/>
          <w:pgMar w:left="1134" w:right="1134" w:header="0" w:top="1134" w:footer="0" w:bottom="1134" w:gutter="0"/>
          <w:formProt w:val="false"/>
          <w:textDirection w:val="lrTb"/>
          <w:docGrid w:type="default" w:linePitch="240" w:charSpace="4294961151"/>
        </w:sectPr>
      </w:pPr>
    </w:p>
    <w:p>
      <w:pPr>
        <w:pStyle w:val="Normal"/>
        <w:widowControl/>
        <w:spacing w:lineRule="atLeast" w:line="195" w:before="0" w:after="30"/>
        <w:ind w:left="0" w:right="0" w:hanging="0"/>
        <w:jc w:val="left"/>
        <w:rPr>
          <w:rFonts w:eastAsia="ArIAL" w:ascii="ArIAL" w:hAnsi="ArIAL"/>
          <w:color w:val="000000"/>
          <w:sz w:val="20"/>
          <w:szCs w:val="20"/>
          <w:shd w:fill="FFFFFF" w:val="clear"/>
        </w:rPr>
      </w:pPr>
      <w:r>
        <w:rPr>
          <w:rFonts w:eastAsia="ArIAL" w:ascii="ArIAL" w:hAnsi="ArIAL"/>
          <w:color w:val="000000"/>
          <w:sz w:val="20"/>
          <w:szCs w:val="20"/>
          <w:shd w:fill="FFFFFF" w:val="clear"/>
        </w:rPr>
      </w:r>
    </w:p>
    <w:p>
      <w:pPr>
        <w:sectPr>
          <w:type w:val="continuous"/>
          <w:pgSz w:w="11906" w:h="16838"/>
          <w:pgMar w:left="1134" w:right="1134" w:header="0" w:top="1134" w:footer="0" w:bottom="1134" w:gutter="0"/>
          <w:formProt w:val="false"/>
          <w:textDirection w:val="lrTb"/>
          <w:docGrid w:type="default" w:linePitch="240" w:charSpace="4294961151"/>
        </w:sectPr>
      </w:pPr>
    </w:p>
    <w:p>
      <w:pPr>
        <w:pStyle w:val="Normal"/>
        <w:widowControl/>
        <w:spacing w:lineRule="atLeast" w:line="225" w:before="0" w:after="0"/>
        <w:ind w:left="0" w:right="0" w:hanging="0"/>
        <w:jc w:val="left"/>
        <w:rPr>
          <w:rFonts w:eastAsia="ArIAL" w:ascii="ArIAL" w:hAnsi="ArIAL"/>
          <w:color w:val="000000"/>
          <w:sz w:val="20"/>
          <w:szCs w:val="20"/>
          <w:shd w:fill="FFFFFF" w:val="clear"/>
        </w:rPr>
      </w:pPr>
      <w:r>
        <w:rPr>
          <w:rFonts w:eastAsia="ArIAL" w:ascii="ArIAL" w:hAnsi="ArIAL"/>
          <w:color w:val="000000"/>
          <w:sz w:val="20"/>
          <w:szCs w:val="20"/>
          <w:shd w:fill="FFFFFF" w:val="clear"/>
        </w:rPr>
        <w:t>Highlights</w:t>
      </w:r>
    </w:p>
    <w:p>
      <w:pPr>
        <w:sectPr>
          <w:type w:val="continuous"/>
          <w:pgSz w:w="11906" w:h="16838"/>
          <w:pgMar w:left="1134" w:right="1134" w:header="0" w:top="1134" w:footer="0" w:bottom="1134" w:gutter="0"/>
          <w:formProt w:val="false"/>
          <w:textDirection w:val="lrTb"/>
          <w:docGrid w:type="default" w:linePitch="240" w:charSpace="4294961151"/>
        </w:sectPr>
      </w:pPr>
    </w:p>
    <w:tbl>
      <w:tblPr>
        <w:jc w:val="left"/>
        <w:tblInd w:w="0" w:type="dxa"/>
        <w:tblBorders>
          <w:top w:val="nil"/>
          <w:left w:val="nil"/>
          <w:bottom w:val="nil"/>
          <w:insideH w:val="nil"/>
          <w:right w:val="nil"/>
          <w:insideV w:val="nil"/>
        </w:tblBorders>
        <w:tblCellMar>
          <w:top w:w="0" w:type="dxa"/>
          <w:left w:w="0" w:type="dxa"/>
          <w:bottom w:w="0" w:type="dxa"/>
          <w:right w:w="0" w:type="dxa"/>
        </w:tblCellMar>
      </w:tblPr>
      <w:tblGrid>
        <w:gridCol w:w="3056"/>
        <w:gridCol w:w="2673"/>
      </w:tblGrid>
      <w:tr>
        <w:trPr>
          <w:cantSplit w:val="false"/>
        </w:trPr>
        <w:tc>
          <w:tcPr>
            <w:tcW w:w="3056" w:type="dxa"/>
            <w:tcBorders>
              <w:top w:val="nil"/>
              <w:left w:val="nil"/>
              <w:bottom w:val="nil"/>
              <w:insideH w:val="nil"/>
              <w:right w:val="nil"/>
              <w:insideV w:val="nil"/>
            </w:tcBorders>
            <w:shd w:fill="auto" w:val="clear"/>
            <w:vAlign w:val="center"/>
          </w:tcPr>
          <w:p>
            <w:pPr>
              <w:pStyle w:val="TableContents"/>
              <w:numPr>
                <w:ilvl w:val="0"/>
                <w:numId w:val="1"/>
              </w:numPr>
              <w:pBdr>
                <w:top w:val="nil"/>
                <w:left w:val="nil"/>
                <w:bottom w:val="nil"/>
                <w:right w:val="nil"/>
              </w:pBdr>
              <w:shd w:fill="auto" w:val="clear"/>
              <w:tabs>
                <w:tab w:val="left" w:pos="0" w:leader="none"/>
              </w:tabs>
              <w:spacing w:before="0" w:after="0"/>
              <w:ind w:left="435" w:right="0" w:hanging="283"/>
              <w:rPr>
                <w:rFonts w:eastAsia="ArIAL" w:ascii="ArIAL" w:hAnsi="ArIAL"/>
                <w:color w:val="000000"/>
                <w:sz w:val="20"/>
                <w:szCs w:val="20"/>
                <w:shd w:fill="FFFFFF" w:val="clear"/>
              </w:rPr>
            </w:pPr>
            <w:bookmarkStart w:id="9" w:name="296787650SKC11"/>
            <w:bookmarkEnd w:id="9"/>
            <w:r>
              <w:rPr>
                <w:rFonts w:eastAsia="ArIAL" w:ascii="ArIAL" w:hAnsi="ArIAL"/>
                <w:color w:val="000000"/>
                <w:sz w:val="20"/>
                <w:szCs w:val="20"/>
                <w:shd w:fill="FFFFFF" w:val="clear"/>
              </w:rPr>
              <w:t>Executive Management Support</w:t>
            </w:r>
          </w:p>
          <w:p>
            <w:pPr>
              <w:pStyle w:val="TableContents"/>
              <w:numPr>
                <w:ilvl w:val="0"/>
                <w:numId w:val="1"/>
              </w:numPr>
              <w:pBdr>
                <w:top w:val="nil"/>
                <w:left w:val="nil"/>
                <w:bottom w:val="nil"/>
                <w:right w:val="nil"/>
              </w:pBdr>
              <w:shd w:fill="auto" w:val="clear"/>
              <w:tabs>
                <w:tab w:val="left" w:pos="0" w:leader="none"/>
              </w:tabs>
              <w:spacing w:before="0" w:after="0"/>
              <w:ind w:left="435" w:right="0" w:hanging="283"/>
              <w:rPr>
                <w:rFonts w:eastAsia="ArIAL" w:ascii="ArIAL" w:hAnsi="ArIAL"/>
                <w:color w:val="000000"/>
                <w:sz w:val="20"/>
                <w:szCs w:val="20"/>
                <w:shd w:fill="FFFFFF" w:val="clear"/>
              </w:rPr>
            </w:pPr>
            <w:r>
              <w:rPr>
                <w:rFonts w:eastAsia="ArIAL" w:ascii="ArIAL" w:hAnsi="ArIAL"/>
                <w:color w:val="000000"/>
                <w:sz w:val="20"/>
                <w:szCs w:val="20"/>
                <w:shd w:fill="FFFFFF" w:val="clear"/>
              </w:rPr>
              <w:t>Current Active Secret Security Clearance</w:t>
            </w:r>
          </w:p>
          <w:p>
            <w:pPr>
              <w:pStyle w:val="TableContents"/>
              <w:numPr>
                <w:ilvl w:val="0"/>
                <w:numId w:val="1"/>
              </w:numPr>
              <w:pBdr>
                <w:top w:val="nil"/>
                <w:left w:val="nil"/>
                <w:bottom w:val="nil"/>
                <w:right w:val="nil"/>
              </w:pBdr>
              <w:shd w:fill="auto" w:val="clear"/>
              <w:tabs>
                <w:tab w:val="left" w:pos="0" w:leader="none"/>
              </w:tabs>
              <w:spacing w:before="0" w:after="0"/>
              <w:ind w:left="435" w:right="0" w:hanging="283"/>
              <w:rPr>
                <w:rFonts w:eastAsia="ArIAL" w:ascii="ArIAL" w:hAnsi="ArIAL"/>
                <w:color w:val="000000"/>
                <w:sz w:val="20"/>
                <w:szCs w:val="20"/>
                <w:shd w:fill="FFFFFF" w:val="clear"/>
              </w:rPr>
            </w:pPr>
            <w:r>
              <w:rPr>
                <w:rFonts w:eastAsia="ArIAL" w:ascii="ArIAL" w:hAnsi="ArIAL"/>
                <w:color w:val="000000"/>
                <w:sz w:val="20"/>
                <w:szCs w:val="20"/>
                <w:shd w:fill="FFFFFF" w:val="clear"/>
              </w:rPr>
              <w:t>Meticulous attention to detail</w:t>
            </w:r>
          </w:p>
          <w:p>
            <w:pPr>
              <w:pStyle w:val="TableContents"/>
              <w:numPr>
                <w:ilvl w:val="0"/>
                <w:numId w:val="1"/>
              </w:numPr>
              <w:pBdr>
                <w:top w:val="nil"/>
                <w:left w:val="nil"/>
                <w:bottom w:val="nil"/>
                <w:right w:val="nil"/>
              </w:pBdr>
              <w:shd w:fill="auto" w:val="clear"/>
              <w:tabs>
                <w:tab w:val="left" w:pos="0" w:leader="none"/>
              </w:tabs>
              <w:spacing w:before="0" w:after="0"/>
              <w:ind w:left="195" w:right="0" w:hanging="283"/>
              <w:rPr>
                <w:rFonts w:eastAsia="ArIAL" w:ascii="ArIAL" w:hAnsi="ArIAL"/>
                <w:color w:val="000000"/>
                <w:sz w:val="20"/>
                <w:szCs w:val="20"/>
                <w:shd w:fill="FFFFFF" w:val="clear"/>
              </w:rPr>
            </w:pPr>
            <w:bookmarkStart w:id="10" w:name="296787650SKC21"/>
            <w:bookmarkEnd w:id="10"/>
            <w:r>
              <w:rPr>
                <w:rFonts w:eastAsia="ArIAL" w:ascii="ArIAL" w:hAnsi="ArIAL"/>
                <w:color w:val="000000"/>
                <w:sz w:val="20"/>
                <w:szCs w:val="20"/>
                <w:shd w:fill="FFFFFF" w:val="clear"/>
              </w:rPr>
              <w:t>Results-oriented</w:t>
            </w:r>
          </w:p>
        </w:tc>
        <w:tc>
          <w:tcPr>
            <w:tcW w:w="2673" w:type="dxa"/>
            <w:tcBorders>
              <w:top w:val="nil"/>
              <w:left w:val="nil"/>
              <w:bottom w:val="nil"/>
              <w:insideH w:val="nil"/>
              <w:right w:val="nil"/>
              <w:insideV w:val="nil"/>
            </w:tcBorders>
            <w:shd w:fill="auto" w:val="clear"/>
            <w:vAlign w:val="center"/>
          </w:tcPr>
          <w:p>
            <w:pPr>
              <w:pStyle w:val="TableContents"/>
              <w:numPr>
                <w:ilvl w:val="0"/>
                <w:numId w:val="2"/>
              </w:numPr>
              <w:pBdr>
                <w:top w:val="nil"/>
                <w:left w:val="nil"/>
                <w:bottom w:val="nil"/>
                <w:right w:val="nil"/>
              </w:pBdr>
              <w:shd w:fill="auto" w:val="clear"/>
              <w:tabs>
                <w:tab w:val="left" w:pos="0" w:leader="none"/>
              </w:tabs>
              <w:spacing w:before="0" w:after="0"/>
              <w:ind w:left="435" w:right="0" w:hanging="283"/>
              <w:rPr>
                <w:rFonts w:eastAsia="ArIAL" w:ascii="ArIAL" w:hAnsi="ArIAL"/>
                <w:color w:val="000000"/>
                <w:sz w:val="20"/>
                <w:szCs w:val="20"/>
                <w:shd w:fill="FFFFFF" w:val="clear"/>
              </w:rPr>
            </w:pPr>
            <w:r>
              <w:rPr>
                <w:rFonts w:eastAsia="ArIAL" w:ascii="ArIAL" w:hAnsi="ArIAL"/>
                <w:color w:val="000000"/>
                <w:sz w:val="20"/>
                <w:szCs w:val="20"/>
                <w:shd w:fill="FFFFFF" w:val="clear"/>
              </w:rPr>
              <w:t>Dedicated team player</w:t>
            </w:r>
          </w:p>
          <w:p>
            <w:pPr>
              <w:pStyle w:val="TableContents"/>
              <w:numPr>
                <w:ilvl w:val="0"/>
                <w:numId w:val="2"/>
              </w:numPr>
              <w:pBdr>
                <w:top w:val="nil"/>
                <w:left w:val="nil"/>
                <w:bottom w:val="nil"/>
                <w:right w:val="nil"/>
              </w:pBdr>
              <w:shd w:fill="auto" w:val="clear"/>
              <w:tabs>
                <w:tab w:val="left" w:pos="0" w:leader="none"/>
              </w:tabs>
              <w:spacing w:before="0" w:after="0"/>
              <w:ind w:left="435" w:right="0" w:hanging="283"/>
              <w:rPr>
                <w:rFonts w:eastAsia="ArIAL" w:ascii="ArIAL" w:hAnsi="ArIAL"/>
                <w:color w:val="000000"/>
                <w:sz w:val="20"/>
                <w:szCs w:val="20"/>
                <w:shd w:fill="FFFFFF" w:val="clear"/>
              </w:rPr>
            </w:pPr>
            <w:r>
              <w:rPr>
                <w:rFonts w:eastAsia="ArIAL" w:ascii="ArIAL" w:hAnsi="ArIAL"/>
                <w:color w:val="000000"/>
                <w:sz w:val="20"/>
                <w:szCs w:val="20"/>
                <w:shd w:fill="FFFFFF" w:val="clear"/>
              </w:rPr>
              <w:t>Professional and mature</w:t>
            </w:r>
          </w:p>
          <w:p>
            <w:pPr>
              <w:pStyle w:val="TableContents"/>
              <w:numPr>
                <w:ilvl w:val="0"/>
                <w:numId w:val="2"/>
              </w:numPr>
              <w:pBdr>
                <w:top w:val="nil"/>
                <w:left w:val="nil"/>
                <w:bottom w:val="nil"/>
                <w:right w:val="nil"/>
              </w:pBdr>
              <w:shd w:fill="auto" w:val="clear"/>
              <w:tabs>
                <w:tab w:val="left" w:pos="0" w:leader="none"/>
              </w:tabs>
              <w:spacing w:before="0" w:after="0"/>
              <w:ind w:left="435" w:right="0" w:hanging="283"/>
              <w:rPr>
                <w:rFonts w:eastAsia="ArIAL" w:ascii="ArIAL" w:hAnsi="ArIAL"/>
                <w:color w:val="000000"/>
                <w:sz w:val="20"/>
                <w:szCs w:val="20"/>
                <w:shd w:fill="FFFFFF" w:val="clear"/>
              </w:rPr>
            </w:pPr>
            <w:r>
              <w:rPr>
                <w:rFonts w:eastAsia="ArIAL" w:ascii="ArIAL" w:hAnsi="ArIAL"/>
                <w:color w:val="000000"/>
                <w:sz w:val="20"/>
                <w:szCs w:val="20"/>
                <w:shd w:fill="FFFFFF" w:val="clear"/>
              </w:rPr>
              <w:t>Time management</w:t>
            </w:r>
          </w:p>
          <w:p>
            <w:pPr>
              <w:pStyle w:val="TableContents"/>
              <w:widowControl/>
              <w:numPr>
                <w:ilvl w:val="0"/>
                <w:numId w:val="2"/>
              </w:numPr>
              <w:pBdr>
                <w:top w:val="nil"/>
                <w:left w:val="nil"/>
                <w:bottom w:val="nil"/>
                <w:right w:val="nil"/>
              </w:pBdr>
              <w:shd w:fill="auto" w:val="clear"/>
              <w:tabs>
                <w:tab w:val="left" w:pos="0" w:leader="none"/>
              </w:tabs>
              <w:spacing w:lineRule="atLeast" w:line="195" w:before="105" w:after="0"/>
              <w:ind w:left="435" w:right="0" w:hanging="283"/>
              <w:jc w:val="left"/>
              <w:rPr>
                <w:rFonts w:eastAsia="ArIAL" w:ascii="ArIAL" w:hAnsi="ArIAL"/>
                <w:color w:val="000000"/>
                <w:sz w:val="20"/>
                <w:szCs w:val="20"/>
                <w:shd w:fill="FFFFFF" w:val="clear"/>
              </w:rPr>
            </w:pPr>
            <w:r>
              <w:rPr>
                <w:rFonts w:eastAsia="ArIAL" w:ascii="ArIAL" w:hAnsi="ArIAL"/>
                <w:color w:val="000000"/>
                <w:sz w:val="20"/>
                <w:szCs w:val="20"/>
                <w:shd w:fill="FFFFFF" w:val="clear"/>
              </w:rPr>
              <w:t>Microsoft Office Suite proficiency</w:t>
            </w:r>
          </w:p>
        </w:tc>
      </w:tr>
    </w:tbl>
    <w:p>
      <w:pPr>
        <w:sectPr>
          <w:type w:val="continuous"/>
          <w:pgSz w:w="11906" w:h="16838"/>
          <w:pgMar w:left="1134" w:right="1134" w:header="0" w:top="1134" w:footer="0" w:bottom="1134" w:gutter="0"/>
          <w:formProt w:val="false"/>
          <w:textDirection w:val="lrTb"/>
          <w:docGrid w:type="default" w:linePitch="240" w:charSpace="4294961151"/>
        </w:sectPr>
      </w:pPr>
    </w:p>
    <w:p>
      <w:pPr>
        <w:pStyle w:val="Normal"/>
        <w:ind w:left="0" w:right="0" w:hanging="0"/>
        <w:rPr>
          <w:rFonts w:eastAsia="ArIAL" w:ascii="ArIAL" w:hAnsi="ArIAL"/>
          <w:color w:val="000000"/>
          <w:sz w:val="20"/>
          <w:szCs w:val="20"/>
          <w:shd w:fill="FFFFFF" w:val="clear"/>
        </w:rPr>
      </w:pPr>
      <w:r>
        <w:rPr>
          <w:rFonts w:eastAsia="ArIAL" w:ascii="ArIAL" w:hAnsi="ArIAL"/>
          <w:color w:val="000000"/>
          <w:sz w:val="20"/>
          <w:szCs w:val="20"/>
          <w:shd w:fill="FFFFFF" w:val="clear"/>
        </w:rPr>
      </w:r>
    </w:p>
    <w:p>
      <w:pPr>
        <w:sectPr>
          <w:type w:val="continuous"/>
          <w:pgSz w:w="11906" w:h="16838"/>
          <w:pgMar w:left="1134" w:right="1134" w:header="0" w:top="1134" w:footer="0" w:bottom="1134" w:gutter="0"/>
          <w:formProt w:val="false"/>
          <w:textDirection w:val="lrTb"/>
          <w:docGrid w:type="default" w:linePitch="240" w:charSpace="4294961151"/>
        </w:sectPr>
      </w:pPr>
    </w:p>
    <w:p>
      <w:pPr>
        <w:pStyle w:val="Normal"/>
        <w:widowControl/>
        <w:spacing w:lineRule="atLeast" w:line="195" w:before="0" w:after="30"/>
        <w:ind w:left="0" w:right="0" w:hanging="0"/>
        <w:jc w:val="left"/>
        <w:rPr>
          <w:rFonts w:eastAsia="ArIAL" w:ascii="ArIAL" w:hAnsi="ArIAL"/>
          <w:color w:val="000000"/>
          <w:sz w:val="20"/>
          <w:szCs w:val="20"/>
          <w:shd w:fill="FFFFFF" w:val="clear"/>
        </w:rPr>
      </w:pPr>
      <w:r>
        <w:rPr>
          <w:rFonts w:eastAsia="ArIAL" w:ascii="ArIAL" w:hAnsi="ArIAL"/>
          <w:color w:val="000000"/>
          <w:sz w:val="20"/>
          <w:szCs w:val="20"/>
          <w:shd w:fill="FFFFFF" w:val="clear"/>
        </w:rPr>
      </w:r>
    </w:p>
    <w:p>
      <w:pPr>
        <w:sectPr>
          <w:type w:val="continuous"/>
          <w:pgSz w:w="11906" w:h="16838"/>
          <w:pgMar w:left="1134" w:right="1134" w:header="0" w:top="1134" w:footer="0" w:bottom="1134" w:gutter="0"/>
          <w:formProt w:val="false"/>
          <w:textDirection w:val="lrTb"/>
          <w:docGrid w:type="default" w:linePitch="240" w:charSpace="4294961151"/>
        </w:sectPr>
      </w:pPr>
    </w:p>
    <w:p>
      <w:pPr>
        <w:pStyle w:val="Normal"/>
        <w:widowControl/>
        <w:spacing w:lineRule="atLeast" w:line="225" w:before="0" w:after="0"/>
        <w:ind w:left="0" w:right="0" w:hanging="0"/>
        <w:jc w:val="left"/>
        <w:rPr>
          <w:rFonts w:eastAsia="ArIAL" w:ascii="ArIAL" w:hAnsi="ArIAL"/>
          <w:b/>
          <w:bCs/>
          <w:color w:val="000000"/>
          <w:sz w:val="20"/>
          <w:szCs w:val="20"/>
          <w:shd w:fill="FFFFFF" w:val="clear"/>
        </w:rPr>
      </w:pPr>
      <w:r>
        <w:rPr>
          <w:rFonts w:eastAsia="ArIAL" w:ascii="ArIAL" w:hAnsi="ArIAL"/>
          <w:b/>
          <w:bCs/>
          <w:color w:val="000000"/>
          <w:sz w:val="20"/>
          <w:szCs w:val="20"/>
          <w:shd w:fill="FFFFFF" w:val="clear"/>
        </w:rPr>
        <w:t>Experience</w:t>
      </w:r>
    </w:p>
    <w:p>
      <w:pPr>
        <w:sectPr>
          <w:type w:val="continuous"/>
          <w:pgSz w:w="11906" w:h="16838"/>
          <w:pgMar w:left="1134" w:right="1134" w:header="0" w:top="1134" w:footer="0" w:bottom="1134" w:gutter="0"/>
          <w:formProt w:val="false"/>
          <w:textDirection w:val="lrTb"/>
          <w:docGrid w:type="default" w:linePitch="240" w:charSpace="4294961151"/>
        </w:sectPr>
      </w:pPr>
    </w:p>
    <w:p>
      <w:pPr>
        <w:pStyle w:val="Normal"/>
        <w:widowControl/>
        <w:spacing w:lineRule="atLeast" w:line="195" w:before="0" w:after="0"/>
        <w:ind w:left="0" w:right="0" w:hanging="0"/>
        <w:jc w:val="left"/>
        <w:rPr>
          <w:rFonts w:eastAsia="ArIAL" w:ascii="ArIAL" w:hAnsi="ArIAL"/>
          <w:color w:val="000000"/>
          <w:sz w:val="20"/>
          <w:szCs w:val="20"/>
          <w:shd w:fill="FFFFFF" w:val="clear"/>
        </w:rPr>
      </w:pPr>
      <w:bookmarkStart w:id="11" w:name="296787652JTIT1"/>
      <w:bookmarkEnd w:id="11"/>
      <w:r>
        <w:rPr>
          <w:rFonts w:eastAsia="ArIAL" w:ascii="ArIAL" w:hAnsi="ArIAL"/>
          <w:b/>
          <w:color w:val="000000"/>
          <w:sz w:val="20"/>
          <w:szCs w:val="20"/>
          <w:shd w:fill="FFFFFF" w:val="clear"/>
        </w:rPr>
        <w:t>Senior Administration Manager</w:t>
      </w:r>
      <w:r>
        <w:rPr>
          <w:rFonts w:eastAsia="ArIAL" w:ascii="ArIAL" w:hAnsi="ArIAL"/>
          <w:color w:val="000000"/>
          <w:sz w:val="20"/>
          <w:szCs w:val="20"/>
          <w:shd w:fill="FFFFFF" w:val="clear"/>
        </w:rPr>
        <w:br/>
      </w:r>
      <w:bookmarkStart w:id="12" w:name="296787652JSTD1"/>
      <w:bookmarkEnd w:id="12"/>
      <w:r>
        <w:rPr>
          <w:rFonts w:eastAsia="ArIAL" w:ascii="ArIAL" w:hAnsi="ArIAL"/>
          <w:color w:val="000000"/>
          <w:sz w:val="20"/>
          <w:szCs w:val="20"/>
          <w:shd w:fill="FFFFFF" w:val="clear"/>
        </w:rPr>
        <w:t>May 2011 to </w:t>
      </w:r>
      <w:bookmarkStart w:id="13" w:name="296787652EDDT1"/>
      <w:bookmarkEnd w:id="13"/>
      <w:r>
        <w:rPr>
          <w:rFonts w:eastAsia="ArIAL" w:ascii="ArIAL" w:hAnsi="ArIAL"/>
          <w:color w:val="000000"/>
          <w:sz w:val="20"/>
          <w:szCs w:val="20"/>
          <w:shd w:fill="FFFFFF" w:val="clear"/>
        </w:rPr>
        <w:t>Current</w:t>
      </w:r>
      <w:bookmarkStart w:id="14" w:name="296787652COMP1"/>
      <w:bookmarkEnd w:id="14"/>
      <w:r>
        <w:rPr>
          <w:rFonts w:eastAsia="ArIAL" w:ascii="ArIAL" w:hAnsi="ArIAL"/>
          <w:b/>
          <w:color w:val="000000"/>
          <w:sz w:val="20"/>
          <w:szCs w:val="20"/>
          <w:shd w:fill="FFFFFF" w:val="clear"/>
        </w:rPr>
        <w:t>U.S. Marine Corps</w:t>
      </w:r>
      <w:r>
        <w:rPr>
          <w:rFonts w:eastAsia="ArIAL" w:ascii="ArIAL" w:hAnsi="ArIAL"/>
          <w:color w:val="000000"/>
          <w:sz w:val="20"/>
          <w:szCs w:val="20"/>
          <w:shd w:fill="FFFFFF" w:val="clear"/>
        </w:rPr>
        <w:t> </w:t>
      </w:r>
      <w:r>
        <w:rPr>
          <w:rFonts w:ascii="ArIAL" w:hAnsi="ArIAL" w:eastAsia="ArIAL"/>
          <w:color w:val="000000"/>
          <w:sz w:val="20"/>
          <w:szCs w:val="20"/>
          <w:shd w:fill="FFFFFF" w:val="clear"/>
        </w:rPr>
        <w:t>－ </w:t>
      </w:r>
      <w:bookmarkStart w:id="15" w:name="296787652JCIT1"/>
      <w:bookmarkEnd w:id="15"/>
      <w:r>
        <w:rPr>
          <w:rFonts w:eastAsia="ArIAL" w:ascii="ArIAL" w:hAnsi="ArIAL"/>
          <w:color w:val="000000"/>
          <w:sz w:val="20"/>
          <w:szCs w:val="20"/>
          <w:shd w:fill="FFFFFF" w:val="clear"/>
        </w:rPr>
        <w:t>San Diego, </w:t>
      </w:r>
      <w:bookmarkStart w:id="16" w:name="296787652JSTA1"/>
      <w:bookmarkStart w:id="17" w:name="296787652JDES1"/>
      <w:bookmarkEnd w:id="16"/>
      <w:bookmarkEnd w:id="17"/>
      <w:r>
        <w:rPr>
          <w:rFonts w:eastAsia="ArIAL" w:ascii="ArIAL" w:hAnsi="ArIAL"/>
          <w:color w:val="000000"/>
          <w:sz w:val="20"/>
          <w:szCs w:val="20"/>
          <w:shd w:fill="FFFFFF" w:val="clear"/>
        </w:rPr>
        <w:t>CA</w:t>
      </w:r>
    </w:p>
    <w:p>
      <w:pPr>
        <w:pStyle w:val="TextBody"/>
        <w:widowControl/>
        <w:numPr>
          <w:ilvl w:val="0"/>
          <w:numId w:val="3"/>
        </w:numPr>
        <w:pBdr>
          <w:top w:val="nil"/>
          <w:left w:val="nil"/>
          <w:bottom w:val="nil"/>
          <w:right w:val="nil"/>
        </w:pBdr>
        <w:shd w:fill="auto" w:val="clear"/>
        <w:tabs>
          <w:tab w:val="left" w:pos="0" w:leader="none"/>
        </w:tabs>
        <w:spacing w:lineRule="atLeast" w:line="195" w:before="0" w:after="0"/>
        <w:ind w:left="435" w:right="0" w:hanging="283"/>
        <w:jc w:val="left"/>
        <w:rPr>
          <w:rFonts w:eastAsia="ArIAL" w:ascii="ArIAL" w:hAnsi="ArIAL"/>
          <w:b w:val="false"/>
          <w:i w:val="false"/>
          <w:caps w:val="false"/>
          <w:smallCaps w:val="false"/>
          <w:color w:val="000000"/>
          <w:spacing w:val="0"/>
          <w:sz w:val="20"/>
          <w:szCs w:val="20"/>
          <w:shd w:fill="FFFFFF" w:val="clear"/>
        </w:rPr>
      </w:pPr>
      <w:r>
        <w:rPr>
          <w:rFonts w:eastAsia="ArIAL" w:ascii="ArIAL" w:hAnsi="ArIAL"/>
          <w:b w:val="false"/>
          <w:i w:val="false"/>
          <w:caps w:val="false"/>
          <w:smallCaps w:val="false"/>
          <w:color w:val="000000"/>
          <w:spacing w:val="0"/>
          <w:sz w:val="20"/>
          <w:szCs w:val="20"/>
          <w:shd w:fill="FFFFFF" w:val="clear"/>
        </w:rPr>
        <w:t>Supervised and managed the work of 26 employees and provided administrative support to over 7000 personnel in 32 tenant units aboard the installation.</w:t>
      </w:r>
    </w:p>
    <w:p>
      <w:pPr>
        <w:pStyle w:val="TextBody"/>
        <w:widowControl/>
        <w:numPr>
          <w:ilvl w:val="0"/>
          <w:numId w:val="3"/>
        </w:numPr>
        <w:pBdr>
          <w:top w:val="nil"/>
          <w:left w:val="nil"/>
          <w:bottom w:val="nil"/>
          <w:right w:val="nil"/>
        </w:pBdr>
        <w:shd w:fill="auto" w:val="clear"/>
        <w:tabs>
          <w:tab w:val="left" w:pos="0" w:leader="none"/>
        </w:tabs>
        <w:spacing w:lineRule="atLeast" w:line="195" w:before="0" w:after="0"/>
        <w:ind w:left="435" w:right="0" w:hanging="283"/>
        <w:jc w:val="left"/>
        <w:rPr>
          <w:rFonts w:eastAsia="ArIAL" w:ascii="ArIAL" w:hAnsi="ArIAL"/>
          <w:b w:val="false"/>
          <w:i w:val="false"/>
          <w:caps w:val="false"/>
          <w:smallCaps w:val="false"/>
          <w:color w:val="000000"/>
          <w:spacing w:val="0"/>
          <w:sz w:val="20"/>
          <w:szCs w:val="20"/>
          <w:shd w:fill="FFFFFF" w:val="clear"/>
        </w:rPr>
      </w:pPr>
      <w:r>
        <w:rPr>
          <w:rFonts w:eastAsia="ArIAL" w:ascii="ArIAL" w:hAnsi="ArIAL"/>
          <w:b w:val="false"/>
          <w:i w:val="false"/>
          <w:caps w:val="false"/>
          <w:smallCaps w:val="false"/>
          <w:color w:val="000000"/>
          <w:spacing w:val="0"/>
          <w:sz w:val="20"/>
          <w:szCs w:val="20"/>
          <w:shd w:fill="FFFFFF" w:val="clear"/>
        </w:rPr>
        <w:t>Administrative support provided included pay and entitlement audits, personnel record reviews, per diem entitlement processing, and travel related expense settlements with over $100M in capital assets.</w:t>
      </w:r>
    </w:p>
    <w:p>
      <w:pPr>
        <w:pStyle w:val="TextBody"/>
        <w:widowControl/>
        <w:numPr>
          <w:ilvl w:val="0"/>
          <w:numId w:val="3"/>
        </w:numPr>
        <w:pBdr>
          <w:top w:val="nil"/>
          <w:left w:val="nil"/>
          <w:bottom w:val="nil"/>
          <w:right w:val="nil"/>
        </w:pBdr>
        <w:shd w:fill="auto" w:val="clear"/>
        <w:tabs>
          <w:tab w:val="left" w:pos="0" w:leader="none"/>
        </w:tabs>
        <w:spacing w:lineRule="atLeast" w:line="195" w:before="0" w:after="0"/>
        <w:ind w:left="435" w:right="0" w:hanging="283"/>
        <w:jc w:val="left"/>
        <w:rPr>
          <w:rFonts w:eastAsia="ArIAL" w:ascii="ArIAL" w:hAnsi="ArIAL"/>
          <w:b w:val="false"/>
          <w:i w:val="false"/>
          <w:caps w:val="false"/>
          <w:smallCaps w:val="false"/>
          <w:color w:val="000000"/>
          <w:spacing w:val="0"/>
          <w:sz w:val="20"/>
          <w:szCs w:val="20"/>
          <w:shd w:fill="FFFFFF" w:val="clear"/>
        </w:rPr>
      </w:pPr>
      <w:r>
        <w:rPr>
          <w:rFonts w:eastAsia="ArIAL" w:ascii="ArIAL" w:hAnsi="ArIAL"/>
          <w:b w:val="false"/>
          <w:i w:val="false"/>
          <w:caps w:val="false"/>
          <w:smallCaps w:val="false"/>
          <w:color w:val="000000"/>
          <w:spacing w:val="0"/>
          <w:sz w:val="20"/>
          <w:szCs w:val="20"/>
          <w:shd w:fill="FFFFFF" w:val="clear"/>
        </w:rPr>
        <w:t>Improved personnel clerk job performance by designing and implementing staff training and development programs which were conducted through weekly training sessions and monthly evaluations which resulted in improved job proficiency, better customer relations, and five personnel being meritoriously promoted.</w:t>
      </w:r>
    </w:p>
    <w:p>
      <w:pPr>
        <w:pStyle w:val="TextBody"/>
        <w:widowControl/>
        <w:numPr>
          <w:ilvl w:val="0"/>
          <w:numId w:val="3"/>
        </w:numPr>
        <w:pBdr>
          <w:top w:val="nil"/>
          <w:left w:val="nil"/>
          <w:bottom w:val="nil"/>
          <w:right w:val="nil"/>
        </w:pBdr>
        <w:shd w:fill="auto" w:val="clear"/>
        <w:tabs>
          <w:tab w:val="left" w:pos="0" w:leader="none"/>
        </w:tabs>
        <w:spacing w:lineRule="atLeast" w:line="195" w:before="0" w:after="0"/>
        <w:ind w:left="435" w:right="0" w:hanging="283"/>
        <w:jc w:val="left"/>
        <w:rPr>
          <w:rFonts w:eastAsia="ArIAL" w:ascii="ArIAL" w:hAnsi="ArIAL"/>
          <w:b w:val="false"/>
          <w:i w:val="false"/>
          <w:caps w:val="false"/>
          <w:smallCaps w:val="false"/>
          <w:color w:val="000000"/>
          <w:spacing w:val="0"/>
          <w:sz w:val="20"/>
          <w:szCs w:val="20"/>
          <w:shd w:fill="FFFFFF" w:val="clear"/>
        </w:rPr>
      </w:pPr>
      <w:r>
        <w:rPr>
          <w:rFonts w:eastAsia="ArIAL" w:ascii="ArIAL" w:hAnsi="ArIAL"/>
          <w:b w:val="false"/>
          <w:i w:val="false"/>
          <w:caps w:val="false"/>
          <w:smallCaps w:val="false"/>
          <w:color w:val="000000"/>
          <w:spacing w:val="0"/>
          <w:sz w:val="20"/>
          <w:szCs w:val="20"/>
          <w:shd w:fill="FFFFFF" w:val="clear"/>
        </w:rPr>
        <w:t>Managed the daily activities of 9 employees assigned to the Identification Card Center with regards to benefits research and entitlement which resulted in the issuance of over 1300 identification cards monthly to active duty personnel and their dependents, retired military personnel, and civilian contractors.</w:t>
      </w:r>
    </w:p>
    <w:p>
      <w:pPr>
        <w:pStyle w:val="TextBody"/>
        <w:widowControl/>
        <w:numPr>
          <w:ilvl w:val="0"/>
          <w:numId w:val="3"/>
        </w:numPr>
        <w:pBdr>
          <w:top w:val="nil"/>
          <w:left w:val="nil"/>
          <w:bottom w:val="nil"/>
          <w:right w:val="nil"/>
        </w:pBdr>
        <w:shd w:fill="auto" w:val="clear"/>
        <w:tabs>
          <w:tab w:val="left" w:pos="0" w:leader="none"/>
        </w:tabs>
        <w:spacing w:lineRule="atLeast" w:line="195" w:before="0" w:after="0"/>
        <w:ind w:left="435" w:right="0" w:hanging="283"/>
        <w:jc w:val="left"/>
        <w:rPr>
          <w:rFonts w:eastAsia="ArIAL" w:ascii="ArIAL" w:hAnsi="ArIAL"/>
          <w:b w:val="false"/>
          <w:i w:val="false"/>
          <w:caps w:val="false"/>
          <w:smallCaps w:val="false"/>
          <w:color w:val="000000"/>
          <w:spacing w:val="0"/>
          <w:sz w:val="20"/>
          <w:szCs w:val="20"/>
          <w:shd w:fill="FFFFFF" w:val="clear"/>
        </w:rPr>
      </w:pPr>
      <w:r>
        <w:rPr>
          <w:rFonts w:eastAsia="ArIAL" w:ascii="ArIAL" w:hAnsi="ArIAL"/>
          <w:b w:val="false"/>
          <w:i w:val="false"/>
          <w:caps w:val="false"/>
          <w:smallCaps w:val="false"/>
          <w:color w:val="000000"/>
          <w:spacing w:val="0"/>
          <w:sz w:val="20"/>
          <w:szCs w:val="20"/>
          <w:shd w:fill="FFFFFF" w:val="clear"/>
        </w:rPr>
        <w:t>Lead a process improvement project of the Ident.</w:t>
      </w:r>
    </w:p>
    <w:p>
      <w:pPr>
        <w:sectPr>
          <w:type w:val="continuous"/>
          <w:pgSz w:w="11906" w:h="16838"/>
          <w:pgMar w:left="1134" w:right="1134" w:header="0" w:top="1134" w:footer="0" w:bottom="1134" w:gutter="0"/>
          <w:formProt w:val="false"/>
          <w:textDirection w:val="lrTb"/>
          <w:docGrid w:type="default" w:linePitch="240" w:charSpace="4294961151"/>
        </w:sectPr>
      </w:pPr>
    </w:p>
    <w:p>
      <w:pPr>
        <w:pStyle w:val="Normal"/>
        <w:widowControl/>
        <w:spacing w:lineRule="atLeast" w:line="195" w:before="0" w:after="0"/>
        <w:ind w:left="0" w:right="0" w:hanging="0"/>
        <w:jc w:val="left"/>
        <w:rPr>
          <w:rFonts w:eastAsia="ArIAL" w:cs="Arial;Helvetica;sans-serif" w:ascii="ArIAL" w:hAnsi="ArIAL"/>
          <w:b w:val="false"/>
          <w:bCs w:val="false"/>
          <w:i w:val="false"/>
          <w:iCs w:val="false"/>
          <w:caps w:val="false"/>
          <w:smallCaps w:val="false"/>
          <w:color w:val="000000"/>
          <w:spacing w:val="0"/>
          <w:sz w:val="20"/>
          <w:szCs w:val="20"/>
          <w:shd w:fill="FFFFFF" w:val="clear"/>
        </w:rPr>
      </w:pPr>
      <w:bookmarkStart w:id="18" w:name="296787652JTIT2"/>
      <w:bookmarkEnd w:id="18"/>
      <w:r>
        <w:rPr>
          <w:rFonts w:eastAsia="ArIAL" w:cs="Arial;Helvetica;sans-serif" w:ascii="ArIAL" w:hAnsi="ArIAL"/>
          <w:b/>
          <w:bCs w:val="false"/>
          <w:i w:val="false"/>
          <w:iCs w:val="false"/>
          <w:caps w:val="false"/>
          <w:smallCaps w:val="false"/>
          <w:color w:val="000000"/>
          <w:spacing w:val="0"/>
          <w:sz w:val="20"/>
          <w:szCs w:val="20"/>
          <w:shd w:fill="FFFFFF" w:val="clear"/>
        </w:rPr>
        <w:t>Personnel Administration Manager</w:t>
      </w:r>
      <w:r>
        <w:rPr>
          <w:rFonts w:eastAsia="ArIAL" w:cs="Arial;Helvetica;sans-serif" w:ascii="ArIAL" w:hAnsi="ArIAL"/>
          <w:b w:val="false"/>
          <w:bCs w:val="false"/>
          <w:i w:val="false"/>
          <w:iCs w:val="false"/>
          <w:caps w:val="false"/>
          <w:smallCaps w:val="false"/>
          <w:color w:val="000000"/>
          <w:spacing w:val="0"/>
          <w:sz w:val="20"/>
          <w:szCs w:val="20"/>
          <w:shd w:fill="FFFFFF" w:val="clear"/>
        </w:rPr>
        <w:br/>
      </w:r>
      <w:bookmarkStart w:id="19" w:name="296787652JSTD2"/>
      <w:bookmarkEnd w:id="19"/>
      <w:r>
        <w:rPr>
          <w:rFonts w:eastAsia="ArIAL" w:cs="Arial;Helvetica;sans-serif" w:ascii="ArIAL" w:hAnsi="ArIAL"/>
          <w:b w:val="false"/>
          <w:bCs w:val="false"/>
          <w:i w:val="false"/>
          <w:iCs w:val="false"/>
          <w:caps w:val="false"/>
          <w:smallCaps w:val="false"/>
          <w:color w:val="000000"/>
          <w:spacing w:val="0"/>
          <w:sz w:val="20"/>
          <w:szCs w:val="20"/>
          <w:shd w:fill="FFFFFF" w:val="clear"/>
        </w:rPr>
        <w:t>June 2010 to </w:t>
      </w:r>
      <w:bookmarkStart w:id="20" w:name="296787652EDDT2"/>
      <w:bookmarkEnd w:id="20"/>
      <w:r>
        <w:rPr>
          <w:rFonts w:eastAsia="ArIAL" w:cs="Arial;Helvetica;sans-serif" w:ascii="ArIAL" w:hAnsi="ArIAL"/>
          <w:b w:val="false"/>
          <w:bCs w:val="false"/>
          <w:i w:val="false"/>
          <w:iCs w:val="false"/>
          <w:caps w:val="false"/>
          <w:smallCaps w:val="false"/>
          <w:color w:val="000000"/>
          <w:spacing w:val="0"/>
          <w:sz w:val="20"/>
          <w:szCs w:val="20"/>
          <w:shd w:fill="FFFFFF" w:val="clear"/>
        </w:rPr>
        <w:t>May 2011</w:t>
      </w:r>
      <w:bookmarkStart w:id="21" w:name="296787652COMP2"/>
      <w:bookmarkEnd w:id="21"/>
      <w:r>
        <w:rPr>
          <w:rFonts w:eastAsia="ArIAL" w:cs="Arial;Helvetica;sans-serif" w:ascii="ArIAL" w:hAnsi="ArIAL"/>
          <w:b/>
          <w:bCs w:val="false"/>
          <w:i w:val="false"/>
          <w:iCs w:val="false"/>
          <w:caps w:val="false"/>
          <w:smallCaps w:val="false"/>
          <w:color w:val="000000"/>
          <w:spacing w:val="0"/>
          <w:sz w:val="20"/>
          <w:szCs w:val="20"/>
          <w:shd w:fill="FFFFFF" w:val="clear"/>
        </w:rPr>
        <w:t>U.S. Marine Corps</w:t>
      </w:r>
      <w:r>
        <w:rPr>
          <w:rFonts w:eastAsia="ArIAL" w:cs="Arial;Helvetica;sans-serif" w:ascii="ArIAL" w:hAnsi="ArIAL"/>
          <w:b w:val="false"/>
          <w:bCs w:val="false"/>
          <w:i w:val="false"/>
          <w:iCs w:val="false"/>
          <w:caps w:val="false"/>
          <w:smallCaps w:val="false"/>
          <w:color w:val="000000"/>
          <w:spacing w:val="0"/>
          <w:sz w:val="20"/>
          <w:szCs w:val="20"/>
          <w:shd w:fill="FFFFFF" w:val="clear"/>
        </w:rPr>
        <w:t> </w:t>
      </w:r>
      <w:r>
        <w:rPr>
          <w:rFonts w:ascii="ArIAL" w:hAnsi="ArIAL" w:cs="Arial;Helvetica;sans-serif" w:eastAsia="ArIAL"/>
          <w:b w:val="false"/>
          <w:bCs w:val="false"/>
          <w:i w:val="false"/>
          <w:iCs w:val="false"/>
          <w:caps w:val="false"/>
          <w:smallCaps w:val="false"/>
          <w:color w:val="000000"/>
          <w:spacing w:val="0"/>
          <w:sz w:val="20"/>
          <w:szCs w:val="20"/>
          <w:shd w:fill="FFFFFF" w:val="clear"/>
        </w:rPr>
        <w:t>－ </w:t>
      </w:r>
      <w:bookmarkStart w:id="22" w:name="296787652JCIT2"/>
      <w:bookmarkStart w:id="23" w:name="296787652JSTA2"/>
      <w:bookmarkStart w:id="24" w:name="296787652JDES2"/>
      <w:bookmarkEnd w:id="22"/>
      <w:bookmarkEnd w:id="23"/>
      <w:bookmarkEnd w:id="24"/>
      <w:r>
        <w:rPr>
          <w:rFonts w:eastAsia="ArIAL" w:cs="Arial;Helvetica;sans-serif" w:ascii="ArIAL" w:hAnsi="ArIAL"/>
          <w:b w:val="false"/>
          <w:bCs w:val="false"/>
          <w:i w:val="false"/>
          <w:iCs w:val="false"/>
          <w:caps w:val="false"/>
          <w:smallCaps w:val="false"/>
          <w:color w:val="000000"/>
          <w:spacing w:val="0"/>
          <w:sz w:val="20"/>
          <w:szCs w:val="20"/>
          <w:shd w:fill="FFFFFF" w:val="clear"/>
        </w:rPr>
        <w:t>Okinawa</w:t>
      </w:r>
    </w:p>
    <w:p>
      <w:pPr>
        <w:pStyle w:val="TextBody"/>
        <w:widowControl/>
        <w:numPr>
          <w:ilvl w:val="0"/>
          <w:numId w:val="4"/>
        </w:numPr>
        <w:pBdr>
          <w:top w:val="nil"/>
          <w:left w:val="nil"/>
          <w:bottom w:val="nil"/>
          <w:right w:val="nil"/>
        </w:pBdr>
        <w:shd w:fill="auto" w:val="clear"/>
        <w:tabs>
          <w:tab w:val="left" w:pos="0" w:leader="none"/>
        </w:tabs>
        <w:spacing w:lineRule="atLeast" w:line="195" w:before="0" w:after="0"/>
        <w:ind w:left="435" w:right="0" w:hanging="283"/>
        <w:jc w:val="left"/>
        <w:rPr>
          <w:rFonts w:eastAsia="ArIAL" w:ascii="ArIAL" w:hAnsi="ArIAL"/>
          <w:b w:val="false"/>
          <w:i w:val="false"/>
          <w:caps w:val="false"/>
          <w:smallCaps w:val="false"/>
          <w:color w:val="000000"/>
          <w:spacing w:val="0"/>
          <w:sz w:val="20"/>
          <w:szCs w:val="20"/>
          <w:shd w:fill="FFFFFF" w:val="clear"/>
        </w:rPr>
      </w:pPr>
      <w:r>
        <w:rPr>
          <w:rFonts w:eastAsia="ArIAL" w:ascii="ArIAL" w:hAnsi="ArIAL"/>
          <w:b w:val="false"/>
          <w:i w:val="false"/>
          <w:caps w:val="false"/>
          <w:smallCaps w:val="false"/>
          <w:color w:val="000000"/>
          <w:spacing w:val="0"/>
          <w:sz w:val="20"/>
          <w:szCs w:val="20"/>
          <w:shd w:fill="FFFFFF" w:val="clear"/>
        </w:rPr>
        <w:t>Directed daily administrative activities of seven personnel and one civilian employee providing administrative support to over 300 personnel and ensured strict adherence to quality standards and deadlines.</w:t>
      </w:r>
    </w:p>
    <w:p>
      <w:pPr>
        <w:pStyle w:val="TextBody"/>
        <w:widowControl/>
        <w:numPr>
          <w:ilvl w:val="0"/>
          <w:numId w:val="4"/>
        </w:numPr>
        <w:pBdr>
          <w:top w:val="nil"/>
          <w:left w:val="nil"/>
          <w:bottom w:val="nil"/>
          <w:right w:val="nil"/>
        </w:pBdr>
        <w:shd w:fill="auto" w:val="clear"/>
        <w:tabs>
          <w:tab w:val="left" w:pos="0" w:leader="none"/>
        </w:tabs>
        <w:spacing w:lineRule="atLeast" w:line="195" w:before="0" w:after="0"/>
        <w:ind w:left="435" w:right="0" w:hanging="283"/>
        <w:jc w:val="left"/>
        <w:rPr>
          <w:rFonts w:eastAsia="ArIAL" w:ascii="ArIAL" w:hAnsi="ArIAL"/>
          <w:b w:val="false"/>
          <w:i w:val="false"/>
          <w:caps w:val="false"/>
          <w:smallCaps w:val="false"/>
          <w:color w:val="000000"/>
          <w:spacing w:val="0"/>
          <w:sz w:val="20"/>
          <w:szCs w:val="20"/>
          <w:shd w:fill="FFFFFF" w:val="clear"/>
        </w:rPr>
      </w:pPr>
      <w:r>
        <w:rPr>
          <w:rFonts w:eastAsia="ArIAL" w:ascii="ArIAL" w:hAnsi="ArIAL"/>
          <w:b w:val="false"/>
          <w:i w:val="false"/>
          <w:caps w:val="false"/>
          <w:smallCaps w:val="false"/>
          <w:color w:val="000000"/>
          <w:spacing w:val="0"/>
          <w:sz w:val="20"/>
          <w:szCs w:val="20"/>
          <w:shd w:fill="FFFFFF" w:val="clear"/>
        </w:rPr>
        <w:t>Authored Standard Operation Handbooks for 9 functional areas that streamlined administrative processes related to military promotions, pay, records review, business travel, training, and employee development.</w:t>
      </w:r>
    </w:p>
    <w:p>
      <w:pPr>
        <w:pStyle w:val="TextBody"/>
        <w:widowControl/>
        <w:numPr>
          <w:ilvl w:val="0"/>
          <w:numId w:val="4"/>
        </w:numPr>
        <w:pBdr>
          <w:top w:val="nil"/>
          <w:left w:val="nil"/>
          <w:bottom w:val="nil"/>
          <w:right w:val="nil"/>
        </w:pBdr>
        <w:shd w:fill="auto" w:val="clear"/>
        <w:tabs>
          <w:tab w:val="left" w:pos="0" w:leader="none"/>
        </w:tabs>
        <w:spacing w:lineRule="atLeast" w:line="195" w:before="0" w:after="0"/>
        <w:ind w:left="435" w:right="0" w:hanging="283"/>
        <w:jc w:val="left"/>
        <w:rPr>
          <w:rFonts w:eastAsia="ArIAL" w:ascii="ArIAL" w:hAnsi="ArIAL"/>
          <w:b w:val="false"/>
          <w:i w:val="false"/>
          <w:caps w:val="false"/>
          <w:smallCaps w:val="false"/>
          <w:color w:val="000000"/>
          <w:spacing w:val="0"/>
          <w:sz w:val="20"/>
          <w:szCs w:val="20"/>
          <w:shd w:fill="FFFFFF" w:val="clear"/>
        </w:rPr>
      </w:pPr>
      <w:r>
        <w:rPr>
          <w:rFonts w:eastAsia="ArIAL" w:ascii="ArIAL" w:hAnsi="ArIAL"/>
          <w:b w:val="false"/>
          <w:i w:val="false"/>
          <w:caps w:val="false"/>
          <w:smallCaps w:val="false"/>
          <w:color w:val="000000"/>
          <w:spacing w:val="0"/>
          <w:sz w:val="20"/>
          <w:szCs w:val="20"/>
          <w:shd w:fill="FFFFFF" w:val="clear"/>
        </w:rPr>
        <w:t>Planned, managed, and executed an annual budget in excess of $250,000 for official travel, personnel training, office equipment, and supplies.</w:t>
      </w:r>
    </w:p>
    <w:p>
      <w:pPr>
        <w:pStyle w:val="TextBody"/>
        <w:widowControl/>
        <w:numPr>
          <w:ilvl w:val="0"/>
          <w:numId w:val="4"/>
        </w:numPr>
        <w:pBdr>
          <w:top w:val="nil"/>
          <w:left w:val="nil"/>
          <w:bottom w:val="nil"/>
          <w:right w:val="nil"/>
        </w:pBdr>
        <w:shd w:fill="auto" w:val="clear"/>
        <w:tabs>
          <w:tab w:val="left" w:pos="0" w:leader="none"/>
        </w:tabs>
        <w:spacing w:lineRule="atLeast" w:line="195" w:before="0" w:after="0"/>
        <w:ind w:left="435" w:right="0" w:hanging="283"/>
        <w:jc w:val="left"/>
        <w:rPr>
          <w:rFonts w:eastAsia="ArIAL" w:ascii="ArIAL" w:hAnsi="ArIAL"/>
          <w:b w:val="false"/>
          <w:i w:val="false"/>
          <w:caps w:val="false"/>
          <w:smallCaps w:val="false"/>
          <w:color w:val="000000"/>
          <w:spacing w:val="0"/>
          <w:sz w:val="20"/>
          <w:szCs w:val="20"/>
          <w:shd w:fill="FFFFFF" w:val="clear"/>
        </w:rPr>
      </w:pPr>
      <w:r>
        <w:rPr>
          <w:rFonts w:eastAsia="ArIAL" w:ascii="ArIAL" w:hAnsi="ArIAL"/>
          <w:b w:val="false"/>
          <w:i w:val="false"/>
          <w:caps w:val="false"/>
          <w:smallCaps w:val="false"/>
          <w:color w:val="000000"/>
          <w:spacing w:val="0"/>
          <w:sz w:val="20"/>
          <w:szCs w:val="20"/>
          <w:shd w:fill="FFFFFF" w:val="clear"/>
        </w:rPr>
        <w:t>Facilitated the processing of legal documents for 24 non-judicial punishment proceedings, 8 courts martials, and 14 administrative separation packages for personnel in violation of the Uniformed Code of Military Justice.</w:t>
      </w:r>
    </w:p>
    <w:p>
      <w:pPr>
        <w:pStyle w:val="TextBody"/>
        <w:widowControl/>
        <w:numPr>
          <w:ilvl w:val="0"/>
          <w:numId w:val="4"/>
        </w:numPr>
        <w:pBdr>
          <w:top w:val="nil"/>
          <w:left w:val="nil"/>
          <w:bottom w:val="nil"/>
          <w:right w:val="nil"/>
        </w:pBdr>
        <w:shd w:fill="auto" w:val="clear"/>
        <w:tabs>
          <w:tab w:val="left" w:pos="0" w:leader="none"/>
        </w:tabs>
        <w:spacing w:lineRule="atLeast" w:line="195" w:before="0" w:after="0"/>
        <w:ind w:left="435" w:right="0" w:hanging="283"/>
        <w:jc w:val="left"/>
        <w:rPr>
          <w:rFonts w:eastAsia="ArIAL" w:ascii="ArIAL" w:hAnsi="ArIAL"/>
          <w:b w:val="false"/>
          <w:i w:val="false"/>
          <w:caps w:val="false"/>
          <w:smallCaps w:val="false"/>
          <w:color w:val="000000"/>
          <w:spacing w:val="0"/>
          <w:sz w:val="20"/>
          <w:szCs w:val="20"/>
          <w:shd w:fill="FFFFFF" w:val="clear"/>
        </w:rPr>
      </w:pPr>
      <w:r>
        <w:rPr>
          <w:rFonts w:eastAsia="ArIAL" w:ascii="ArIAL" w:hAnsi="ArIAL"/>
          <w:b w:val="false"/>
          <w:i w:val="false"/>
          <w:caps w:val="false"/>
          <w:smallCaps w:val="false"/>
          <w:color w:val="000000"/>
          <w:spacing w:val="0"/>
          <w:sz w:val="20"/>
          <w:szCs w:val="20"/>
          <w:shd w:fill="FFFFFF" w:val="clear"/>
        </w:rPr>
        <w:t>Improved the processing of personal awards by developing a system for the submission, review, and approval of over 200 personal awards by the local and higher headquarters awarding authorities.</w:t>
      </w:r>
    </w:p>
    <w:p>
      <w:pPr>
        <w:pStyle w:val="TextBody"/>
        <w:widowControl/>
        <w:numPr>
          <w:ilvl w:val="0"/>
          <w:numId w:val="4"/>
        </w:numPr>
        <w:pBdr>
          <w:top w:val="nil"/>
          <w:left w:val="nil"/>
          <w:bottom w:val="nil"/>
          <w:right w:val="nil"/>
        </w:pBdr>
        <w:shd w:fill="auto" w:val="clear"/>
        <w:tabs>
          <w:tab w:val="left" w:pos="0" w:leader="none"/>
        </w:tabs>
        <w:spacing w:lineRule="atLeast" w:line="195" w:before="0" w:after="0"/>
        <w:ind w:left="435" w:right="0" w:hanging="283"/>
        <w:jc w:val="left"/>
        <w:rPr>
          <w:rFonts w:eastAsia="ArIAL" w:ascii="ArIAL" w:hAnsi="ArIAL"/>
          <w:b w:val="false"/>
          <w:i w:val="false"/>
          <w:caps w:val="false"/>
          <w:smallCaps w:val="false"/>
          <w:color w:val="000000"/>
          <w:spacing w:val="0"/>
          <w:sz w:val="20"/>
          <w:szCs w:val="20"/>
          <w:shd w:fill="FFFFFF" w:val="clear"/>
        </w:rPr>
      </w:pPr>
      <w:r>
        <w:rPr>
          <w:rFonts w:eastAsia="ArIAL" w:ascii="ArIAL" w:hAnsi="ArIAL"/>
          <w:b w:val="false"/>
          <w:i w:val="false"/>
          <w:caps w:val="false"/>
          <w:smallCaps w:val="false"/>
          <w:color w:val="000000"/>
          <w:spacing w:val="0"/>
          <w:sz w:val="20"/>
          <w:szCs w:val="20"/>
          <w:shd w:fill="FFFFFF" w:val="clear"/>
        </w:rPr>
        <w:t>Managed a Unit Mailroom that provided postal ser.</w:t>
      </w:r>
    </w:p>
    <w:p>
      <w:pPr>
        <w:sectPr>
          <w:type w:val="continuous"/>
          <w:pgSz w:w="11906" w:h="16838"/>
          <w:pgMar w:left="1134" w:right="1134" w:header="0" w:top="1134" w:footer="0" w:bottom="1134" w:gutter="0"/>
          <w:formProt w:val="false"/>
          <w:textDirection w:val="lrTb"/>
          <w:docGrid w:type="default" w:linePitch="240" w:charSpace="4294961151"/>
        </w:sectPr>
      </w:pPr>
    </w:p>
    <w:p>
      <w:pPr>
        <w:pStyle w:val="Normal"/>
        <w:widowControl/>
        <w:spacing w:lineRule="atLeast" w:line="195" w:before="0" w:after="0"/>
        <w:ind w:left="0" w:right="0" w:hanging="0"/>
        <w:jc w:val="left"/>
        <w:rPr>
          <w:rFonts w:eastAsia="ArIAL" w:cs="Arial;Helvetica;sans-serif" w:ascii="ArIAL" w:hAnsi="ArIAL"/>
          <w:b w:val="false"/>
          <w:bCs w:val="false"/>
          <w:i w:val="false"/>
          <w:iCs w:val="false"/>
          <w:caps w:val="false"/>
          <w:smallCaps w:val="false"/>
          <w:color w:val="000000"/>
          <w:spacing w:val="0"/>
          <w:sz w:val="20"/>
          <w:szCs w:val="20"/>
          <w:shd w:fill="FFFFFF" w:val="clear"/>
        </w:rPr>
      </w:pPr>
      <w:bookmarkStart w:id="25" w:name="296787652JTIT3"/>
      <w:bookmarkEnd w:id="25"/>
      <w:r>
        <w:rPr>
          <w:rFonts w:eastAsia="ArIAL" w:cs="Arial;Helvetica;sans-serif" w:ascii="ArIAL" w:hAnsi="ArIAL"/>
          <w:b/>
          <w:bCs w:val="false"/>
          <w:i w:val="false"/>
          <w:iCs w:val="false"/>
          <w:caps w:val="false"/>
          <w:smallCaps w:val="false"/>
          <w:color w:val="000000"/>
          <w:spacing w:val="0"/>
          <w:sz w:val="20"/>
          <w:szCs w:val="20"/>
          <w:shd w:fill="FFFFFF" w:val="clear"/>
        </w:rPr>
        <w:t>Human Resources Assistant</w:t>
      </w:r>
      <w:r>
        <w:rPr>
          <w:rFonts w:eastAsia="ArIAL" w:cs="Arial;Helvetica;sans-serif" w:ascii="ArIAL" w:hAnsi="ArIAL"/>
          <w:b w:val="false"/>
          <w:bCs w:val="false"/>
          <w:i w:val="false"/>
          <w:iCs w:val="false"/>
          <w:caps w:val="false"/>
          <w:smallCaps w:val="false"/>
          <w:color w:val="000000"/>
          <w:spacing w:val="0"/>
          <w:sz w:val="20"/>
          <w:szCs w:val="20"/>
          <w:shd w:fill="FFFFFF" w:val="clear"/>
        </w:rPr>
        <w:br/>
      </w:r>
      <w:bookmarkStart w:id="26" w:name="296787652JSTD3"/>
      <w:bookmarkEnd w:id="26"/>
      <w:r>
        <w:rPr>
          <w:rFonts w:eastAsia="ArIAL" w:cs="Arial;Helvetica;sans-serif" w:ascii="ArIAL" w:hAnsi="ArIAL"/>
          <w:b w:val="false"/>
          <w:bCs w:val="false"/>
          <w:i w:val="false"/>
          <w:iCs w:val="false"/>
          <w:caps w:val="false"/>
          <w:smallCaps w:val="false"/>
          <w:color w:val="000000"/>
          <w:spacing w:val="0"/>
          <w:sz w:val="20"/>
          <w:szCs w:val="20"/>
          <w:shd w:fill="FFFFFF" w:val="clear"/>
        </w:rPr>
        <w:t>December 2008 to </w:t>
      </w:r>
      <w:bookmarkStart w:id="27" w:name="296787652EDDT3"/>
      <w:bookmarkEnd w:id="27"/>
      <w:r>
        <w:rPr>
          <w:rFonts w:eastAsia="ArIAL" w:cs="Arial;Helvetica;sans-serif" w:ascii="ArIAL" w:hAnsi="ArIAL"/>
          <w:b w:val="false"/>
          <w:bCs w:val="false"/>
          <w:i w:val="false"/>
          <w:iCs w:val="false"/>
          <w:caps w:val="false"/>
          <w:smallCaps w:val="false"/>
          <w:color w:val="000000"/>
          <w:spacing w:val="0"/>
          <w:sz w:val="20"/>
          <w:szCs w:val="20"/>
          <w:shd w:fill="FFFFFF" w:val="clear"/>
        </w:rPr>
        <w:t>June 2010</w:t>
      </w:r>
      <w:bookmarkStart w:id="28" w:name="296787652COMP3"/>
      <w:bookmarkEnd w:id="28"/>
      <w:r>
        <w:rPr>
          <w:rFonts w:eastAsia="ArIAL" w:cs="Arial;Helvetica;sans-serif" w:ascii="ArIAL" w:hAnsi="ArIAL"/>
          <w:b/>
          <w:bCs w:val="false"/>
          <w:i w:val="false"/>
          <w:iCs w:val="false"/>
          <w:caps w:val="false"/>
          <w:smallCaps w:val="false"/>
          <w:color w:val="000000"/>
          <w:spacing w:val="0"/>
          <w:sz w:val="20"/>
          <w:szCs w:val="20"/>
          <w:shd w:fill="FFFFFF" w:val="clear"/>
        </w:rPr>
        <w:t>U.S. Marine Corps</w:t>
      </w:r>
      <w:r>
        <w:rPr>
          <w:rFonts w:eastAsia="ArIAL" w:cs="Arial;Helvetica;sans-serif" w:ascii="ArIAL" w:hAnsi="ArIAL"/>
          <w:b w:val="false"/>
          <w:bCs w:val="false"/>
          <w:i w:val="false"/>
          <w:iCs w:val="false"/>
          <w:caps w:val="false"/>
          <w:smallCaps w:val="false"/>
          <w:color w:val="000000"/>
          <w:spacing w:val="0"/>
          <w:sz w:val="20"/>
          <w:szCs w:val="20"/>
          <w:shd w:fill="FFFFFF" w:val="clear"/>
        </w:rPr>
        <w:t> </w:t>
      </w:r>
      <w:r>
        <w:rPr>
          <w:rFonts w:ascii="ArIAL" w:hAnsi="ArIAL" w:cs="Arial;Helvetica;sans-serif" w:eastAsia="ArIAL"/>
          <w:b w:val="false"/>
          <w:bCs w:val="false"/>
          <w:i w:val="false"/>
          <w:iCs w:val="false"/>
          <w:caps w:val="false"/>
          <w:smallCaps w:val="false"/>
          <w:color w:val="000000"/>
          <w:spacing w:val="0"/>
          <w:sz w:val="20"/>
          <w:szCs w:val="20"/>
          <w:shd w:fill="FFFFFF" w:val="clear"/>
        </w:rPr>
        <w:t>－ </w:t>
      </w:r>
      <w:bookmarkStart w:id="29" w:name="296787652JCIT3"/>
      <w:bookmarkStart w:id="30" w:name="296787652JSTA3"/>
      <w:bookmarkStart w:id="31" w:name="296787652JDES3"/>
      <w:bookmarkEnd w:id="29"/>
      <w:bookmarkEnd w:id="30"/>
      <w:bookmarkEnd w:id="31"/>
      <w:r>
        <w:rPr>
          <w:rFonts w:eastAsia="ArIAL" w:cs="Arial;Helvetica;sans-serif" w:ascii="ArIAL" w:hAnsi="ArIAL"/>
          <w:b w:val="false"/>
          <w:bCs w:val="false"/>
          <w:i w:val="false"/>
          <w:iCs w:val="false"/>
          <w:caps w:val="false"/>
          <w:smallCaps w:val="false"/>
          <w:color w:val="000000"/>
          <w:spacing w:val="0"/>
          <w:sz w:val="20"/>
          <w:szCs w:val="20"/>
          <w:shd w:fill="FFFFFF" w:val="clear"/>
        </w:rPr>
        <w:t>Okinawa</w:t>
      </w:r>
    </w:p>
    <w:p>
      <w:pPr>
        <w:pStyle w:val="TextBody"/>
        <w:widowControl/>
        <w:numPr>
          <w:ilvl w:val="0"/>
          <w:numId w:val="5"/>
        </w:numPr>
        <w:pBdr>
          <w:top w:val="nil"/>
          <w:left w:val="nil"/>
          <w:bottom w:val="nil"/>
          <w:right w:val="nil"/>
        </w:pBdr>
        <w:shd w:fill="auto" w:val="clear"/>
        <w:tabs>
          <w:tab w:val="left" w:pos="0" w:leader="none"/>
        </w:tabs>
        <w:spacing w:lineRule="atLeast" w:line="195" w:before="0" w:after="0"/>
        <w:ind w:left="435" w:right="0" w:hanging="283"/>
        <w:jc w:val="left"/>
        <w:rPr>
          <w:rFonts w:eastAsia="ArIAL" w:ascii="ArIAL" w:hAnsi="ArIAL"/>
          <w:b w:val="false"/>
          <w:i w:val="false"/>
          <w:caps w:val="false"/>
          <w:smallCaps w:val="false"/>
          <w:color w:val="000000"/>
          <w:spacing w:val="0"/>
          <w:sz w:val="20"/>
          <w:szCs w:val="20"/>
          <w:shd w:fill="FFFFFF" w:val="clear"/>
        </w:rPr>
      </w:pPr>
      <w:r>
        <w:rPr>
          <w:rFonts w:eastAsia="ArIAL" w:ascii="ArIAL" w:hAnsi="ArIAL"/>
          <w:b w:val="false"/>
          <w:i w:val="false"/>
          <w:caps w:val="false"/>
          <w:smallCaps w:val="false"/>
          <w:color w:val="000000"/>
          <w:spacing w:val="0"/>
          <w:sz w:val="20"/>
          <w:szCs w:val="20"/>
          <w:shd w:fill="FFFFFF" w:val="clear"/>
        </w:rPr>
        <w:t>Instructed and supervised four personnel in their roles and responsibilities within the Manpower and Operations Section of an organization that provided personnel augmentation and sourcing solutions for numerous international contingencies in Iraq, Afghanistan, Qatar, Kuwait, and Africa.</w:t>
      </w:r>
    </w:p>
    <w:p>
      <w:pPr>
        <w:pStyle w:val="TextBody"/>
        <w:widowControl/>
        <w:numPr>
          <w:ilvl w:val="0"/>
          <w:numId w:val="5"/>
        </w:numPr>
        <w:pBdr>
          <w:top w:val="nil"/>
          <w:left w:val="nil"/>
          <w:bottom w:val="nil"/>
          <w:right w:val="nil"/>
        </w:pBdr>
        <w:shd w:fill="auto" w:val="clear"/>
        <w:tabs>
          <w:tab w:val="left" w:pos="0" w:leader="none"/>
        </w:tabs>
        <w:spacing w:lineRule="atLeast" w:line="195" w:before="0" w:after="0"/>
        <w:ind w:left="435" w:right="0" w:hanging="283"/>
        <w:jc w:val="left"/>
        <w:rPr>
          <w:rFonts w:eastAsia="ArIAL" w:ascii="ArIAL" w:hAnsi="ArIAL"/>
          <w:b w:val="false"/>
          <w:i w:val="false"/>
          <w:caps w:val="false"/>
          <w:smallCaps w:val="false"/>
          <w:color w:val="000000"/>
          <w:spacing w:val="0"/>
          <w:sz w:val="20"/>
          <w:szCs w:val="20"/>
          <w:shd w:fill="FFFFFF" w:val="clear"/>
        </w:rPr>
      </w:pPr>
      <w:r>
        <w:rPr>
          <w:rFonts w:eastAsia="ArIAL" w:ascii="ArIAL" w:hAnsi="ArIAL"/>
          <w:b w:val="false"/>
          <w:i w:val="false"/>
          <w:caps w:val="false"/>
          <w:smallCaps w:val="false"/>
          <w:color w:val="000000"/>
          <w:spacing w:val="0"/>
          <w:sz w:val="20"/>
          <w:szCs w:val="20"/>
          <w:shd w:fill="FFFFFF" w:val="clear"/>
        </w:rPr>
        <w:t>Generated daily reports for use in manpower analyses to determine whether or not personnel capabilities of various skill sets, experience levels, and grade requirements were available for deployments and military exercises conducted in the Asian Pacific region, and advised executive level and senior staff members of future operational requirements and the company's ability to properly provide personnel for each operation.</w:t>
      </w:r>
    </w:p>
    <w:p>
      <w:pPr>
        <w:pStyle w:val="TextBody"/>
        <w:widowControl/>
        <w:numPr>
          <w:ilvl w:val="0"/>
          <w:numId w:val="5"/>
        </w:numPr>
        <w:pBdr>
          <w:top w:val="nil"/>
          <w:left w:val="nil"/>
          <w:bottom w:val="nil"/>
          <w:right w:val="nil"/>
        </w:pBdr>
        <w:shd w:fill="auto" w:val="clear"/>
        <w:tabs>
          <w:tab w:val="left" w:pos="0" w:leader="none"/>
        </w:tabs>
        <w:spacing w:lineRule="atLeast" w:line="195" w:before="0" w:after="0"/>
        <w:ind w:left="435" w:right="0" w:hanging="283"/>
        <w:jc w:val="left"/>
        <w:rPr>
          <w:rFonts w:eastAsia="ArIAL" w:ascii="ArIAL" w:hAnsi="ArIAL"/>
          <w:b w:val="false"/>
          <w:i w:val="false"/>
          <w:caps w:val="false"/>
          <w:smallCaps w:val="false"/>
          <w:color w:val="000000"/>
          <w:spacing w:val="0"/>
          <w:sz w:val="20"/>
          <w:szCs w:val="20"/>
          <w:shd w:fill="FFFFFF" w:val="clear"/>
        </w:rPr>
      </w:pPr>
      <w:r>
        <w:rPr>
          <w:rFonts w:eastAsia="ArIAL" w:ascii="ArIAL" w:hAnsi="ArIAL"/>
          <w:b w:val="false"/>
          <w:i w:val="false"/>
          <w:caps w:val="false"/>
          <w:smallCaps w:val="false"/>
          <w:color w:val="000000"/>
          <w:spacing w:val="0"/>
          <w:sz w:val="20"/>
          <w:szCs w:val="20"/>
          <w:shd w:fill="FFFFFF" w:val="clear"/>
        </w:rPr>
        <w:t>Validated personnel requirements through classified software and programs for international operations, and sourced personnel from a pool in excess of 15,000 people to staff over 2500 requirements without any shortfalls; yet maintained a consistent balance of personnel and equipment to effectively condu.</w:t>
      </w:r>
    </w:p>
    <w:p>
      <w:pPr>
        <w:sectPr>
          <w:type w:val="continuous"/>
          <w:pgSz w:w="11906" w:h="16838"/>
          <w:pgMar w:left="1134" w:right="1134" w:header="0" w:top="1134" w:footer="0" w:bottom="1134" w:gutter="0"/>
          <w:formProt w:val="false"/>
          <w:textDirection w:val="lrTb"/>
          <w:docGrid w:type="default" w:linePitch="240" w:charSpace="4294961151"/>
        </w:sectPr>
      </w:pPr>
    </w:p>
    <w:p>
      <w:pPr>
        <w:pStyle w:val="Normal"/>
        <w:widowControl/>
        <w:spacing w:lineRule="atLeast" w:line="195" w:before="0" w:after="0"/>
        <w:ind w:left="0" w:right="0" w:hanging="0"/>
        <w:jc w:val="left"/>
        <w:rPr>
          <w:rFonts w:eastAsia="ArIAL" w:cs="Arial;Helvetica;sans-serif" w:ascii="ArIAL" w:hAnsi="ArIAL"/>
          <w:b w:val="false"/>
          <w:bCs w:val="false"/>
          <w:i w:val="false"/>
          <w:iCs w:val="false"/>
          <w:caps w:val="false"/>
          <w:smallCaps w:val="false"/>
          <w:color w:val="000000"/>
          <w:spacing w:val="0"/>
          <w:sz w:val="20"/>
          <w:szCs w:val="20"/>
          <w:shd w:fill="FFFFFF" w:val="clear"/>
        </w:rPr>
      </w:pPr>
      <w:bookmarkStart w:id="32" w:name="296787652JTIT4"/>
      <w:bookmarkEnd w:id="32"/>
      <w:r>
        <w:rPr>
          <w:rFonts w:eastAsia="ArIAL" w:cs="Arial;Helvetica;sans-serif" w:ascii="ArIAL" w:hAnsi="ArIAL"/>
          <w:b/>
          <w:bCs w:val="false"/>
          <w:i w:val="false"/>
          <w:iCs w:val="false"/>
          <w:caps w:val="false"/>
          <w:smallCaps w:val="false"/>
          <w:color w:val="000000"/>
          <w:spacing w:val="0"/>
          <w:sz w:val="20"/>
          <w:szCs w:val="20"/>
          <w:shd w:fill="FFFFFF" w:val="clear"/>
        </w:rPr>
        <w:t>Executive Administration Assistant</w:t>
      </w:r>
      <w:r>
        <w:rPr>
          <w:rFonts w:eastAsia="ArIAL" w:cs="Arial;Helvetica;sans-serif" w:ascii="ArIAL" w:hAnsi="ArIAL"/>
          <w:b w:val="false"/>
          <w:bCs w:val="false"/>
          <w:i w:val="false"/>
          <w:iCs w:val="false"/>
          <w:caps w:val="false"/>
          <w:smallCaps w:val="false"/>
          <w:color w:val="000000"/>
          <w:spacing w:val="0"/>
          <w:sz w:val="20"/>
          <w:szCs w:val="20"/>
          <w:shd w:fill="FFFFFF" w:val="clear"/>
        </w:rPr>
        <w:br/>
      </w:r>
      <w:bookmarkStart w:id="33" w:name="296787652JSTD4"/>
      <w:bookmarkEnd w:id="33"/>
      <w:r>
        <w:rPr>
          <w:rFonts w:eastAsia="ArIAL" w:cs="Arial;Helvetica;sans-serif" w:ascii="ArIAL" w:hAnsi="ArIAL"/>
          <w:b w:val="false"/>
          <w:bCs w:val="false"/>
          <w:i w:val="false"/>
          <w:iCs w:val="false"/>
          <w:caps w:val="false"/>
          <w:smallCaps w:val="false"/>
          <w:color w:val="000000"/>
          <w:spacing w:val="0"/>
          <w:sz w:val="20"/>
          <w:szCs w:val="20"/>
          <w:shd w:fill="FFFFFF" w:val="clear"/>
        </w:rPr>
        <w:t>September 2005 to </w:t>
      </w:r>
      <w:bookmarkStart w:id="34" w:name="296787652EDDT4"/>
      <w:bookmarkEnd w:id="34"/>
      <w:r>
        <w:rPr>
          <w:rFonts w:eastAsia="ArIAL" w:cs="Arial;Helvetica;sans-serif" w:ascii="ArIAL" w:hAnsi="ArIAL"/>
          <w:b w:val="false"/>
          <w:bCs w:val="false"/>
          <w:i w:val="false"/>
          <w:iCs w:val="false"/>
          <w:caps w:val="false"/>
          <w:smallCaps w:val="false"/>
          <w:color w:val="000000"/>
          <w:spacing w:val="0"/>
          <w:sz w:val="20"/>
          <w:szCs w:val="20"/>
          <w:shd w:fill="FFFFFF" w:val="clear"/>
        </w:rPr>
        <w:t>November 2008</w:t>
      </w:r>
      <w:bookmarkStart w:id="35" w:name="296787652COMP4"/>
      <w:bookmarkEnd w:id="35"/>
      <w:r>
        <w:rPr>
          <w:rFonts w:eastAsia="ArIAL" w:cs="Arial;Helvetica;sans-serif" w:ascii="ArIAL" w:hAnsi="ArIAL"/>
          <w:b/>
          <w:bCs w:val="false"/>
          <w:i w:val="false"/>
          <w:iCs w:val="false"/>
          <w:caps w:val="false"/>
          <w:smallCaps w:val="false"/>
          <w:color w:val="000000"/>
          <w:spacing w:val="0"/>
          <w:sz w:val="20"/>
          <w:szCs w:val="20"/>
          <w:shd w:fill="FFFFFF" w:val="clear"/>
        </w:rPr>
        <w:t>U.S. Marine Corps</w:t>
      </w:r>
      <w:r>
        <w:rPr>
          <w:rFonts w:eastAsia="ArIAL" w:cs="Arial;Helvetica;sans-serif" w:ascii="ArIAL" w:hAnsi="ArIAL"/>
          <w:b w:val="false"/>
          <w:bCs w:val="false"/>
          <w:i w:val="false"/>
          <w:iCs w:val="false"/>
          <w:caps w:val="false"/>
          <w:smallCaps w:val="false"/>
          <w:color w:val="000000"/>
          <w:spacing w:val="0"/>
          <w:sz w:val="20"/>
          <w:szCs w:val="20"/>
          <w:shd w:fill="FFFFFF" w:val="clear"/>
        </w:rPr>
        <w:t> </w:t>
      </w:r>
      <w:r>
        <w:rPr>
          <w:rFonts w:ascii="ArIAL" w:hAnsi="ArIAL" w:cs="Arial;Helvetica;sans-serif" w:eastAsia="ArIAL"/>
          <w:b w:val="false"/>
          <w:bCs w:val="false"/>
          <w:i w:val="false"/>
          <w:iCs w:val="false"/>
          <w:caps w:val="false"/>
          <w:smallCaps w:val="false"/>
          <w:color w:val="000000"/>
          <w:spacing w:val="0"/>
          <w:sz w:val="20"/>
          <w:szCs w:val="20"/>
          <w:shd w:fill="FFFFFF" w:val="clear"/>
        </w:rPr>
        <w:t>－ </w:t>
      </w:r>
      <w:bookmarkStart w:id="36" w:name="296787652JCIT4"/>
      <w:bookmarkEnd w:id="36"/>
      <w:r>
        <w:rPr>
          <w:rFonts w:eastAsia="ArIAL" w:cs="Arial;Helvetica;sans-serif" w:ascii="ArIAL" w:hAnsi="ArIAL"/>
          <w:b w:val="false"/>
          <w:bCs w:val="false"/>
          <w:i w:val="false"/>
          <w:iCs w:val="false"/>
          <w:caps w:val="false"/>
          <w:smallCaps w:val="false"/>
          <w:color w:val="000000"/>
          <w:spacing w:val="0"/>
          <w:sz w:val="20"/>
          <w:szCs w:val="20"/>
          <w:shd w:fill="FFFFFF" w:val="clear"/>
        </w:rPr>
        <w:t>Beaufort, </w:t>
      </w:r>
      <w:bookmarkStart w:id="37" w:name="296787652JSTA4"/>
      <w:bookmarkStart w:id="38" w:name="296787652JDES4"/>
      <w:bookmarkEnd w:id="37"/>
      <w:bookmarkEnd w:id="38"/>
      <w:r>
        <w:rPr>
          <w:rFonts w:eastAsia="ArIAL" w:cs="Arial;Helvetica;sans-serif" w:ascii="ArIAL" w:hAnsi="ArIAL"/>
          <w:b w:val="false"/>
          <w:bCs w:val="false"/>
          <w:i w:val="false"/>
          <w:iCs w:val="false"/>
          <w:caps w:val="false"/>
          <w:smallCaps w:val="false"/>
          <w:color w:val="000000"/>
          <w:spacing w:val="0"/>
          <w:sz w:val="20"/>
          <w:szCs w:val="20"/>
          <w:shd w:fill="FFFFFF" w:val="clear"/>
        </w:rPr>
        <w:t>S C</w:t>
      </w:r>
    </w:p>
    <w:p>
      <w:pPr>
        <w:pStyle w:val="TextBody"/>
        <w:widowControl/>
        <w:numPr>
          <w:ilvl w:val="0"/>
          <w:numId w:val="6"/>
        </w:numPr>
        <w:pBdr>
          <w:top w:val="nil"/>
          <w:left w:val="nil"/>
          <w:bottom w:val="nil"/>
          <w:right w:val="nil"/>
        </w:pBdr>
        <w:shd w:fill="auto" w:val="clear"/>
        <w:tabs>
          <w:tab w:val="left" w:pos="0" w:leader="none"/>
        </w:tabs>
        <w:spacing w:lineRule="atLeast" w:line="195" w:before="0" w:after="0"/>
        <w:ind w:left="435" w:right="0" w:hanging="283"/>
        <w:jc w:val="left"/>
        <w:rPr>
          <w:rFonts w:eastAsia="ArIAL" w:ascii="ArIAL" w:hAnsi="ArIAL"/>
          <w:b w:val="false"/>
          <w:i w:val="false"/>
          <w:caps w:val="false"/>
          <w:smallCaps w:val="false"/>
          <w:color w:val="000000"/>
          <w:spacing w:val="0"/>
          <w:sz w:val="20"/>
          <w:szCs w:val="20"/>
          <w:shd w:fill="FFFFFF" w:val="clear"/>
        </w:rPr>
      </w:pPr>
      <w:r>
        <w:rPr>
          <w:rFonts w:eastAsia="ArIAL" w:ascii="ArIAL" w:hAnsi="ArIAL"/>
          <w:b w:val="false"/>
          <w:i w:val="false"/>
          <w:caps w:val="false"/>
          <w:smallCaps w:val="false"/>
          <w:color w:val="000000"/>
          <w:spacing w:val="0"/>
          <w:sz w:val="20"/>
          <w:szCs w:val="20"/>
          <w:shd w:fill="FFFFFF" w:val="clear"/>
        </w:rPr>
        <w:t>Supervised nine personnel providing administrative and postal support to over 850 Marines and Sailors.</w:t>
      </w:r>
    </w:p>
    <w:p>
      <w:pPr>
        <w:pStyle w:val="TextBody"/>
        <w:widowControl/>
        <w:numPr>
          <w:ilvl w:val="0"/>
          <w:numId w:val="6"/>
        </w:numPr>
        <w:pBdr>
          <w:top w:val="nil"/>
          <w:left w:val="nil"/>
          <w:bottom w:val="nil"/>
          <w:right w:val="nil"/>
        </w:pBdr>
        <w:shd w:fill="auto" w:val="clear"/>
        <w:tabs>
          <w:tab w:val="left" w:pos="0" w:leader="none"/>
        </w:tabs>
        <w:spacing w:lineRule="atLeast" w:line="195" w:before="0" w:after="0"/>
        <w:ind w:left="435" w:right="0" w:hanging="283"/>
        <w:jc w:val="left"/>
        <w:rPr>
          <w:rFonts w:eastAsia="ArIAL" w:ascii="ArIAL" w:hAnsi="ArIAL"/>
          <w:b w:val="false"/>
          <w:i w:val="false"/>
          <w:caps w:val="false"/>
          <w:smallCaps w:val="false"/>
          <w:color w:val="000000"/>
          <w:spacing w:val="0"/>
          <w:sz w:val="20"/>
          <w:szCs w:val="20"/>
          <w:shd w:fill="FFFFFF" w:val="clear"/>
        </w:rPr>
      </w:pPr>
      <w:r>
        <w:rPr>
          <w:rFonts w:eastAsia="ArIAL" w:ascii="ArIAL" w:hAnsi="ArIAL"/>
          <w:b w:val="false"/>
          <w:i w:val="false"/>
          <w:caps w:val="false"/>
          <w:smallCaps w:val="false"/>
          <w:color w:val="000000"/>
          <w:spacing w:val="0"/>
          <w:sz w:val="20"/>
          <w:szCs w:val="20"/>
          <w:shd w:fill="FFFFFF" w:val="clear"/>
        </w:rPr>
        <w:t>Developed Strategic Administration Plans to fulfill over 30 deployments of personnel to Iraq, Afghanistan, and Africa.</w:t>
      </w:r>
    </w:p>
    <w:p>
      <w:pPr>
        <w:pStyle w:val="TextBody"/>
        <w:widowControl/>
        <w:numPr>
          <w:ilvl w:val="0"/>
          <w:numId w:val="6"/>
        </w:numPr>
        <w:pBdr>
          <w:top w:val="nil"/>
          <w:left w:val="nil"/>
          <w:bottom w:val="nil"/>
          <w:right w:val="nil"/>
        </w:pBdr>
        <w:shd w:fill="auto" w:val="clear"/>
        <w:tabs>
          <w:tab w:val="left" w:pos="0" w:leader="none"/>
        </w:tabs>
        <w:spacing w:lineRule="atLeast" w:line="195" w:before="0" w:after="0"/>
        <w:ind w:left="435" w:right="0" w:hanging="283"/>
        <w:jc w:val="left"/>
        <w:rPr>
          <w:rFonts w:eastAsia="ArIAL" w:ascii="ArIAL" w:hAnsi="ArIAL"/>
          <w:b w:val="false"/>
          <w:i w:val="false"/>
          <w:caps w:val="false"/>
          <w:smallCaps w:val="false"/>
          <w:color w:val="000000"/>
          <w:spacing w:val="0"/>
          <w:sz w:val="20"/>
          <w:szCs w:val="20"/>
          <w:shd w:fill="FFFFFF" w:val="clear"/>
        </w:rPr>
      </w:pPr>
      <w:r>
        <w:rPr>
          <w:rFonts w:eastAsia="ArIAL" w:ascii="ArIAL" w:hAnsi="ArIAL"/>
          <w:b w:val="false"/>
          <w:i w:val="false"/>
          <w:caps w:val="false"/>
          <w:smallCaps w:val="false"/>
          <w:color w:val="000000"/>
          <w:spacing w:val="0"/>
          <w:sz w:val="20"/>
          <w:szCs w:val="20"/>
          <w:shd w:fill="FFFFFF" w:val="clear"/>
        </w:rPr>
        <w:t>Improved business travel processes by implementing the Defense Travel System online, which reduced erroneous payments by 34% and processing time by 50%, and worked closely with Fiscal Department and ensured strict compliance was kept with $750,000 annual budget.</w:t>
      </w:r>
    </w:p>
    <w:p>
      <w:pPr>
        <w:pStyle w:val="TextBody"/>
        <w:widowControl/>
        <w:numPr>
          <w:ilvl w:val="0"/>
          <w:numId w:val="6"/>
        </w:numPr>
        <w:pBdr>
          <w:top w:val="nil"/>
          <w:left w:val="nil"/>
          <w:bottom w:val="nil"/>
          <w:right w:val="nil"/>
        </w:pBdr>
        <w:shd w:fill="auto" w:val="clear"/>
        <w:tabs>
          <w:tab w:val="left" w:pos="0" w:leader="none"/>
        </w:tabs>
        <w:spacing w:lineRule="atLeast" w:line="195" w:before="0" w:after="0"/>
        <w:ind w:left="435" w:right="0" w:hanging="283"/>
        <w:jc w:val="left"/>
        <w:rPr>
          <w:rFonts w:eastAsia="ArIAL" w:ascii="ArIAL" w:hAnsi="ArIAL"/>
          <w:b w:val="false"/>
          <w:i w:val="false"/>
          <w:caps w:val="false"/>
          <w:smallCaps w:val="false"/>
          <w:color w:val="000000"/>
          <w:spacing w:val="0"/>
          <w:sz w:val="20"/>
          <w:szCs w:val="20"/>
          <w:shd w:fill="FFFFFF" w:val="clear"/>
        </w:rPr>
      </w:pPr>
      <w:r>
        <w:rPr>
          <w:rFonts w:eastAsia="ArIAL" w:ascii="ArIAL" w:hAnsi="ArIAL"/>
          <w:b w:val="false"/>
          <w:i w:val="false"/>
          <w:caps w:val="false"/>
          <w:smallCaps w:val="false"/>
          <w:color w:val="000000"/>
          <w:spacing w:val="0"/>
          <w:sz w:val="20"/>
          <w:szCs w:val="20"/>
          <w:shd w:fill="FFFFFF" w:val="clear"/>
        </w:rPr>
        <w:t>Developed and implemented staff training plans and mentored leaders on Employee Relations and Development, which improved morale and organizational effectiveness.</w:t>
      </w:r>
    </w:p>
    <w:p>
      <w:pPr>
        <w:pStyle w:val="TextBody"/>
        <w:widowControl/>
        <w:numPr>
          <w:ilvl w:val="0"/>
          <w:numId w:val="6"/>
        </w:numPr>
        <w:pBdr>
          <w:top w:val="nil"/>
          <w:left w:val="nil"/>
          <w:bottom w:val="nil"/>
          <w:right w:val="nil"/>
        </w:pBdr>
        <w:shd w:fill="auto" w:val="clear"/>
        <w:tabs>
          <w:tab w:val="left" w:pos="0" w:leader="none"/>
        </w:tabs>
        <w:spacing w:lineRule="atLeast" w:line="195" w:before="0" w:after="0"/>
        <w:ind w:left="435" w:right="0" w:hanging="283"/>
        <w:jc w:val="left"/>
        <w:rPr>
          <w:rFonts w:eastAsia="ArIAL" w:ascii="ArIAL" w:hAnsi="ArIAL"/>
          <w:b w:val="false"/>
          <w:i w:val="false"/>
          <w:caps w:val="false"/>
          <w:smallCaps w:val="false"/>
          <w:color w:val="000000"/>
          <w:spacing w:val="0"/>
          <w:sz w:val="20"/>
          <w:szCs w:val="20"/>
          <w:shd w:fill="FFFFFF" w:val="clear"/>
        </w:rPr>
      </w:pPr>
      <w:r>
        <w:rPr>
          <w:rFonts w:eastAsia="ArIAL" w:ascii="ArIAL" w:hAnsi="ArIAL"/>
          <w:b w:val="false"/>
          <w:i w:val="false"/>
          <w:caps w:val="false"/>
          <w:smallCaps w:val="false"/>
          <w:color w:val="000000"/>
          <w:spacing w:val="0"/>
          <w:sz w:val="20"/>
          <w:szCs w:val="20"/>
          <w:shd w:fill="FFFFFF" w:val="clear"/>
        </w:rPr>
        <w:t>Identified outdated internal control procedures and implemented process improvements, which resulted in 60% increase in customer service response time by 60% and improved client relations.</w:t>
      </w:r>
    </w:p>
    <w:p>
      <w:pPr>
        <w:sectPr>
          <w:type w:val="continuous"/>
          <w:pgSz w:w="11906" w:h="16838"/>
          <w:pgMar w:left="1134" w:right="1134" w:header="0" w:top="1134" w:footer="0" w:bottom="1134" w:gutter="0"/>
          <w:formProt w:val="false"/>
          <w:textDirection w:val="lrTb"/>
          <w:docGrid w:type="default" w:linePitch="240" w:charSpace="4294961151"/>
        </w:sectPr>
      </w:pPr>
    </w:p>
    <w:p>
      <w:pPr>
        <w:pStyle w:val="Normal"/>
        <w:widowControl/>
        <w:spacing w:lineRule="atLeast" w:line="195" w:before="0" w:after="0"/>
        <w:ind w:left="0" w:right="0" w:hanging="0"/>
        <w:jc w:val="left"/>
        <w:rPr>
          <w:rFonts w:eastAsia="ArIAL" w:cs="Arial;Helvetica;sans-serif" w:ascii="ArIAL" w:hAnsi="ArIAL"/>
          <w:b w:val="false"/>
          <w:bCs w:val="false"/>
          <w:i w:val="false"/>
          <w:iCs w:val="false"/>
          <w:caps w:val="false"/>
          <w:smallCaps w:val="false"/>
          <w:color w:val="000000"/>
          <w:spacing w:val="0"/>
          <w:sz w:val="20"/>
          <w:szCs w:val="20"/>
          <w:shd w:fill="FFFFFF" w:val="clear"/>
        </w:rPr>
      </w:pPr>
      <w:bookmarkStart w:id="39" w:name="296787652JTIT5"/>
      <w:bookmarkEnd w:id="39"/>
      <w:r>
        <w:rPr>
          <w:rFonts w:eastAsia="ArIAL" w:cs="Arial;Helvetica;sans-serif" w:ascii="ArIAL" w:hAnsi="ArIAL"/>
          <w:b/>
          <w:bCs w:val="false"/>
          <w:i w:val="false"/>
          <w:iCs w:val="false"/>
          <w:caps w:val="false"/>
          <w:smallCaps w:val="false"/>
          <w:color w:val="000000"/>
          <w:spacing w:val="0"/>
          <w:sz w:val="20"/>
          <w:szCs w:val="20"/>
          <w:shd w:fill="FFFFFF" w:val="clear"/>
        </w:rPr>
        <w:t>Personnel Administration Manager</w:t>
      </w:r>
      <w:r>
        <w:rPr>
          <w:rFonts w:eastAsia="ArIAL" w:cs="Arial;Helvetica;sans-serif" w:ascii="ArIAL" w:hAnsi="ArIAL"/>
          <w:b w:val="false"/>
          <w:bCs w:val="false"/>
          <w:i w:val="false"/>
          <w:iCs w:val="false"/>
          <w:caps w:val="false"/>
          <w:smallCaps w:val="false"/>
          <w:color w:val="000000"/>
          <w:spacing w:val="0"/>
          <w:sz w:val="20"/>
          <w:szCs w:val="20"/>
          <w:shd w:fill="FFFFFF" w:val="clear"/>
        </w:rPr>
        <w:br/>
      </w:r>
      <w:bookmarkStart w:id="40" w:name="296787652JSTD5"/>
      <w:bookmarkEnd w:id="40"/>
      <w:r>
        <w:rPr>
          <w:rFonts w:eastAsia="ArIAL" w:cs="Arial;Helvetica;sans-serif" w:ascii="ArIAL" w:hAnsi="ArIAL"/>
          <w:b w:val="false"/>
          <w:bCs w:val="false"/>
          <w:i w:val="false"/>
          <w:iCs w:val="false"/>
          <w:caps w:val="false"/>
          <w:smallCaps w:val="false"/>
          <w:color w:val="000000"/>
          <w:spacing w:val="0"/>
          <w:sz w:val="20"/>
          <w:szCs w:val="20"/>
          <w:shd w:fill="FFFFFF" w:val="clear"/>
        </w:rPr>
        <w:t>August 2000 to </w:t>
      </w:r>
      <w:bookmarkStart w:id="41" w:name="296787652EDDT5"/>
      <w:bookmarkEnd w:id="41"/>
      <w:r>
        <w:rPr>
          <w:rFonts w:eastAsia="ArIAL" w:cs="Arial;Helvetica;sans-serif" w:ascii="ArIAL" w:hAnsi="ArIAL"/>
          <w:b w:val="false"/>
          <w:bCs w:val="false"/>
          <w:i w:val="false"/>
          <w:iCs w:val="false"/>
          <w:caps w:val="false"/>
          <w:smallCaps w:val="false"/>
          <w:color w:val="000000"/>
          <w:spacing w:val="0"/>
          <w:sz w:val="20"/>
          <w:szCs w:val="20"/>
          <w:shd w:fill="FFFFFF" w:val="clear"/>
        </w:rPr>
        <w:t>September 2005</w:t>
      </w:r>
      <w:bookmarkStart w:id="42" w:name="296787652COMP5"/>
      <w:bookmarkEnd w:id="42"/>
      <w:r>
        <w:rPr>
          <w:rFonts w:eastAsia="ArIAL" w:cs="Arial;Helvetica;sans-serif" w:ascii="ArIAL" w:hAnsi="ArIAL"/>
          <w:b/>
          <w:bCs w:val="false"/>
          <w:i w:val="false"/>
          <w:iCs w:val="false"/>
          <w:caps w:val="false"/>
          <w:smallCaps w:val="false"/>
          <w:color w:val="000000"/>
          <w:spacing w:val="0"/>
          <w:sz w:val="20"/>
          <w:szCs w:val="20"/>
          <w:shd w:fill="FFFFFF" w:val="clear"/>
        </w:rPr>
        <w:t>U.S. Marine Corps</w:t>
      </w:r>
      <w:r>
        <w:rPr>
          <w:rFonts w:eastAsia="ArIAL" w:cs="Arial;Helvetica;sans-serif" w:ascii="ArIAL" w:hAnsi="ArIAL"/>
          <w:b w:val="false"/>
          <w:bCs w:val="false"/>
          <w:i w:val="false"/>
          <w:iCs w:val="false"/>
          <w:caps w:val="false"/>
          <w:smallCaps w:val="false"/>
          <w:color w:val="000000"/>
          <w:spacing w:val="0"/>
          <w:sz w:val="20"/>
          <w:szCs w:val="20"/>
          <w:shd w:fill="FFFFFF" w:val="clear"/>
        </w:rPr>
        <w:t> </w:t>
      </w:r>
      <w:r>
        <w:rPr>
          <w:rFonts w:ascii="ArIAL" w:hAnsi="ArIAL" w:cs="Arial;Helvetica;sans-serif" w:eastAsia="ArIAL"/>
          <w:b w:val="false"/>
          <w:bCs w:val="false"/>
          <w:i w:val="false"/>
          <w:iCs w:val="false"/>
          <w:caps w:val="false"/>
          <w:smallCaps w:val="false"/>
          <w:color w:val="000000"/>
          <w:spacing w:val="0"/>
          <w:sz w:val="20"/>
          <w:szCs w:val="20"/>
          <w:shd w:fill="FFFFFF" w:val="clear"/>
        </w:rPr>
        <w:t>－ </w:t>
      </w:r>
      <w:bookmarkStart w:id="43" w:name="296787652JCIT5"/>
      <w:bookmarkEnd w:id="43"/>
      <w:r>
        <w:rPr>
          <w:rFonts w:eastAsia="ArIAL" w:cs="Arial;Helvetica;sans-serif" w:ascii="ArIAL" w:hAnsi="ArIAL"/>
          <w:b w:val="false"/>
          <w:bCs w:val="false"/>
          <w:i w:val="false"/>
          <w:iCs w:val="false"/>
          <w:caps w:val="false"/>
          <w:smallCaps w:val="false"/>
          <w:color w:val="000000"/>
          <w:spacing w:val="0"/>
          <w:sz w:val="20"/>
          <w:szCs w:val="20"/>
          <w:shd w:fill="FFFFFF" w:val="clear"/>
        </w:rPr>
        <w:t>Atlanta, </w:t>
      </w:r>
      <w:bookmarkStart w:id="44" w:name="296787652JSTA5"/>
      <w:bookmarkStart w:id="45" w:name="296787652JDES5"/>
      <w:bookmarkEnd w:id="44"/>
      <w:bookmarkEnd w:id="45"/>
      <w:r>
        <w:rPr>
          <w:rFonts w:eastAsia="ArIAL" w:cs="Arial;Helvetica;sans-serif" w:ascii="ArIAL" w:hAnsi="ArIAL"/>
          <w:b w:val="false"/>
          <w:bCs w:val="false"/>
          <w:i w:val="false"/>
          <w:iCs w:val="false"/>
          <w:caps w:val="false"/>
          <w:smallCaps w:val="false"/>
          <w:color w:val="000000"/>
          <w:spacing w:val="0"/>
          <w:sz w:val="20"/>
          <w:szCs w:val="20"/>
          <w:shd w:fill="FFFFFF" w:val="clear"/>
        </w:rPr>
        <w:t>GA</w:t>
      </w:r>
    </w:p>
    <w:p>
      <w:pPr>
        <w:pStyle w:val="TextBody"/>
        <w:widowControl/>
        <w:numPr>
          <w:ilvl w:val="0"/>
          <w:numId w:val="7"/>
        </w:numPr>
        <w:pBdr>
          <w:top w:val="nil"/>
          <w:left w:val="nil"/>
          <w:bottom w:val="nil"/>
          <w:right w:val="nil"/>
        </w:pBdr>
        <w:shd w:fill="auto" w:val="clear"/>
        <w:tabs>
          <w:tab w:val="left" w:pos="0" w:leader="none"/>
        </w:tabs>
        <w:spacing w:lineRule="atLeast" w:line="195" w:before="0" w:after="0"/>
        <w:ind w:left="435" w:right="0" w:hanging="283"/>
        <w:jc w:val="left"/>
        <w:rPr>
          <w:rFonts w:eastAsia="ArIAL" w:ascii="ArIAL" w:hAnsi="ArIAL"/>
          <w:b w:val="false"/>
          <w:i w:val="false"/>
          <w:caps w:val="false"/>
          <w:smallCaps w:val="false"/>
          <w:color w:val="000000"/>
          <w:spacing w:val="0"/>
          <w:sz w:val="20"/>
          <w:szCs w:val="20"/>
          <w:shd w:fill="FFFFFF" w:val="clear"/>
        </w:rPr>
      </w:pPr>
      <w:r>
        <w:rPr>
          <w:rFonts w:eastAsia="ArIAL" w:ascii="ArIAL" w:hAnsi="ArIAL"/>
          <w:b w:val="false"/>
          <w:i w:val="false"/>
          <w:caps w:val="false"/>
          <w:smallCaps w:val="false"/>
          <w:color w:val="000000"/>
          <w:spacing w:val="0"/>
          <w:sz w:val="20"/>
          <w:szCs w:val="20"/>
          <w:shd w:fill="FFFFFF" w:val="clear"/>
        </w:rPr>
        <w:t>Directed 20 clerks in daily administrative support provided to 250 active duty and over 1200 reserve personnel at two locations with a $400,000 operations budget and $30M in capital assets.</w:t>
      </w:r>
    </w:p>
    <w:p>
      <w:pPr>
        <w:pStyle w:val="TextBody"/>
        <w:widowControl/>
        <w:numPr>
          <w:ilvl w:val="0"/>
          <w:numId w:val="7"/>
        </w:numPr>
        <w:pBdr>
          <w:top w:val="nil"/>
          <w:left w:val="nil"/>
          <w:bottom w:val="nil"/>
          <w:right w:val="nil"/>
        </w:pBdr>
        <w:shd w:fill="auto" w:val="clear"/>
        <w:tabs>
          <w:tab w:val="left" w:pos="0" w:leader="none"/>
        </w:tabs>
        <w:spacing w:lineRule="atLeast" w:line="195" w:before="0" w:after="0"/>
        <w:ind w:left="435" w:right="0" w:hanging="283"/>
        <w:jc w:val="left"/>
        <w:rPr>
          <w:rFonts w:eastAsia="ArIAL" w:ascii="ArIAL" w:hAnsi="ArIAL"/>
          <w:b w:val="false"/>
          <w:i w:val="false"/>
          <w:caps w:val="false"/>
          <w:smallCaps w:val="false"/>
          <w:color w:val="000000"/>
          <w:spacing w:val="0"/>
          <w:sz w:val="20"/>
          <w:szCs w:val="20"/>
          <w:shd w:fill="FFFFFF" w:val="clear"/>
        </w:rPr>
      </w:pPr>
      <w:r>
        <w:rPr>
          <w:rFonts w:eastAsia="ArIAL" w:ascii="ArIAL" w:hAnsi="ArIAL"/>
          <w:b w:val="false"/>
          <w:i w:val="false"/>
          <w:caps w:val="false"/>
          <w:smallCaps w:val="false"/>
          <w:color w:val="000000"/>
          <w:spacing w:val="0"/>
          <w:sz w:val="20"/>
          <w:szCs w:val="20"/>
          <w:shd w:fill="FFFFFF" w:val="clear"/>
        </w:rPr>
        <w:t>Introduced inter-departmental cross training initiative, which equipped all personnel with the ability to work in multiple workstations thereby increasing overall efficiency by 25%.</w:t>
      </w:r>
    </w:p>
    <w:p>
      <w:pPr>
        <w:pStyle w:val="TextBody"/>
        <w:widowControl/>
        <w:numPr>
          <w:ilvl w:val="0"/>
          <w:numId w:val="7"/>
        </w:numPr>
        <w:pBdr>
          <w:top w:val="nil"/>
          <w:left w:val="nil"/>
          <w:bottom w:val="nil"/>
          <w:right w:val="nil"/>
        </w:pBdr>
        <w:shd w:fill="auto" w:val="clear"/>
        <w:tabs>
          <w:tab w:val="left" w:pos="0" w:leader="none"/>
        </w:tabs>
        <w:spacing w:lineRule="atLeast" w:line="195" w:before="0" w:after="0"/>
        <w:ind w:left="435" w:right="0" w:hanging="283"/>
        <w:jc w:val="left"/>
        <w:rPr>
          <w:rFonts w:eastAsia="ArIAL" w:ascii="ArIAL" w:hAnsi="ArIAL"/>
          <w:b w:val="false"/>
          <w:i w:val="false"/>
          <w:caps w:val="false"/>
          <w:smallCaps w:val="false"/>
          <w:color w:val="000000"/>
          <w:spacing w:val="0"/>
          <w:sz w:val="20"/>
          <w:szCs w:val="20"/>
          <w:shd w:fill="FFFFFF" w:val="clear"/>
        </w:rPr>
      </w:pPr>
      <w:r>
        <w:rPr>
          <w:rFonts w:eastAsia="ArIAL" w:ascii="ArIAL" w:hAnsi="ArIAL"/>
          <w:b w:val="false"/>
          <w:i w:val="false"/>
          <w:caps w:val="false"/>
          <w:smallCaps w:val="false"/>
          <w:color w:val="000000"/>
          <w:spacing w:val="0"/>
          <w:sz w:val="20"/>
          <w:szCs w:val="20"/>
          <w:shd w:fill="FFFFFF" w:val="clear"/>
        </w:rPr>
        <w:t>Served as Public Affairs Chief and orchestrated over 300 Toys-for-Tots events generating over $5M in donations over a two years.</w:t>
      </w:r>
    </w:p>
    <w:p>
      <w:pPr>
        <w:pStyle w:val="TextBody"/>
        <w:widowControl/>
        <w:numPr>
          <w:ilvl w:val="0"/>
          <w:numId w:val="7"/>
        </w:numPr>
        <w:pBdr>
          <w:top w:val="nil"/>
          <w:left w:val="nil"/>
          <w:bottom w:val="nil"/>
          <w:right w:val="nil"/>
        </w:pBdr>
        <w:shd w:fill="auto" w:val="clear"/>
        <w:tabs>
          <w:tab w:val="left" w:pos="0" w:leader="none"/>
        </w:tabs>
        <w:spacing w:lineRule="atLeast" w:line="195" w:before="0" w:after="0"/>
        <w:ind w:left="435" w:right="0" w:hanging="283"/>
        <w:jc w:val="left"/>
        <w:rPr>
          <w:rFonts w:eastAsia="ArIAL" w:ascii="ArIAL" w:hAnsi="ArIAL"/>
          <w:b w:val="false"/>
          <w:i w:val="false"/>
          <w:caps w:val="false"/>
          <w:smallCaps w:val="false"/>
          <w:color w:val="000000"/>
          <w:spacing w:val="0"/>
          <w:sz w:val="20"/>
          <w:szCs w:val="20"/>
          <w:shd w:fill="FFFFFF" w:val="clear"/>
        </w:rPr>
      </w:pPr>
      <w:r>
        <w:rPr>
          <w:rFonts w:eastAsia="ArIAL" w:ascii="ArIAL" w:hAnsi="ArIAL"/>
          <w:b w:val="false"/>
          <w:i w:val="false"/>
          <w:caps w:val="false"/>
          <w:smallCaps w:val="false"/>
          <w:color w:val="000000"/>
          <w:spacing w:val="0"/>
          <w:sz w:val="20"/>
          <w:szCs w:val="20"/>
          <w:shd w:fill="FFFFFF" w:val="clear"/>
        </w:rPr>
        <w:t>Served in Afghanistan for 6 months and provided administrative and postal services support to over 200 personnel from five U.S.</w:t>
      </w:r>
    </w:p>
    <w:p>
      <w:pPr>
        <w:pStyle w:val="TextBody"/>
        <w:widowControl/>
        <w:numPr>
          <w:ilvl w:val="0"/>
          <w:numId w:val="7"/>
        </w:numPr>
        <w:pBdr>
          <w:top w:val="nil"/>
          <w:left w:val="nil"/>
          <w:bottom w:val="nil"/>
          <w:right w:val="nil"/>
        </w:pBdr>
        <w:shd w:fill="auto" w:val="clear"/>
        <w:tabs>
          <w:tab w:val="left" w:pos="0" w:leader="none"/>
        </w:tabs>
        <w:spacing w:lineRule="atLeast" w:line="195" w:before="0" w:after="0"/>
        <w:ind w:left="435" w:right="0" w:hanging="283"/>
        <w:jc w:val="left"/>
        <w:rPr>
          <w:rFonts w:eastAsia="ArIAL" w:ascii="ArIAL" w:hAnsi="ArIAL"/>
          <w:b w:val="false"/>
          <w:i w:val="false"/>
          <w:caps w:val="false"/>
          <w:smallCaps w:val="false"/>
          <w:color w:val="000000"/>
          <w:spacing w:val="0"/>
          <w:sz w:val="20"/>
          <w:szCs w:val="20"/>
          <w:shd w:fill="FFFFFF" w:val="clear"/>
        </w:rPr>
      </w:pPr>
      <w:r>
        <w:rPr>
          <w:rFonts w:eastAsia="ArIAL" w:ascii="ArIAL" w:hAnsi="ArIAL"/>
          <w:b w:val="false"/>
          <w:i w:val="false"/>
          <w:caps w:val="false"/>
          <w:smallCaps w:val="false"/>
          <w:color w:val="000000"/>
          <w:spacing w:val="0"/>
          <w:sz w:val="20"/>
          <w:szCs w:val="20"/>
          <w:shd w:fill="FFFFFF" w:val="clear"/>
        </w:rPr>
        <w:t>locations.</w:t>
      </w:r>
    </w:p>
    <w:p>
      <w:pPr>
        <w:pStyle w:val="TextBody"/>
        <w:widowControl/>
        <w:numPr>
          <w:ilvl w:val="0"/>
          <w:numId w:val="7"/>
        </w:numPr>
        <w:pBdr>
          <w:top w:val="nil"/>
          <w:left w:val="nil"/>
          <w:bottom w:val="nil"/>
          <w:right w:val="nil"/>
        </w:pBdr>
        <w:shd w:fill="auto" w:val="clear"/>
        <w:tabs>
          <w:tab w:val="left" w:pos="0" w:leader="none"/>
        </w:tabs>
        <w:spacing w:lineRule="atLeast" w:line="195" w:before="0" w:after="0"/>
        <w:ind w:left="435" w:right="0" w:hanging="283"/>
        <w:jc w:val="left"/>
        <w:rPr>
          <w:rFonts w:eastAsia="ArIAL" w:ascii="ArIAL" w:hAnsi="ArIAL"/>
          <w:b w:val="false"/>
          <w:i w:val="false"/>
          <w:caps w:val="false"/>
          <w:smallCaps w:val="false"/>
          <w:color w:val="000000"/>
          <w:spacing w:val="0"/>
          <w:sz w:val="20"/>
          <w:szCs w:val="20"/>
          <w:shd w:fill="FFFFFF" w:val="clear"/>
        </w:rPr>
      </w:pPr>
      <w:r>
        <w:rPr>
          <w:rFonts w:eastAsia="ArIAL" w:ascii="ArIAL" w:hAnsi="ArIAL"/>
          <w:b w:val="false"/>
          <w:i w:val="false"/>
          <w:caps w:val="false"/>
          <w:smallCaps w:val="false"/>
          <w:color w:val="000000"/>
          <w:spacing w:val="0"/>
          <w:sz w:val="20"/>
          <w:szCs w:val="20"/>
          <w:shd w:fill="FFFFFF" w:val="clear"/>
        </w:rPr>
        <w:t>Developed a multi-functional database to account daily for all personnel working in various locations throughout Afghanistan and Qatar, and worked cohesively with U.S.</w:t>
      </w:r>
    </w:p>
    <w:p>
      <w:pPr>
        <w:pStyle w:val="TextBody"/>
        <w:widowControl/>
        <w:numPr>
          <w:ilvl w:val="0"/>
          <w:numId w:val="7"/>
        </w:numPr>
        <w:pBdr>
          <w:top w:val="nil"/>
          <w:left w:val="nil"/>
          <w:bottom w:val="nil"/>
          <w:right w:val="nil"/>
        </w:pBdr>
        <w:shd w:fill="auto" w:val="clear"/>
        <w:tabs>
          <w:tab w:val="left" w:pos="0" w:leader="none"/>
        </w:tabs>
        <w:spacing w:lineRule="atLeast" w:line="195" w:before="0" w:after="0"/>
        <w:ind w:left="435" w:right="0" w:hanging="283"/>
        <w:jc w:val="left"/>
        <w:rPr>
          <w:rFonts w:eastAsia="ArIAL" w:ascii="ArIAL" w:hAnsi="ArIAL"/>
          <w:b w:val="false"/>
          <w:i w:val="false"/>
          <w:caps w:val="false"/>
          <w:smallCaps w:val="false"/>
          <w:color w:val="000000"/>
          <w:spacing w:val="0"/>
          <w:sz w:val="20"/>
          <w:szCs w:val="20"/>
          <w:shd w:fill="FFFFFF" w:val="clear"/>
        </w:rPr>
      </w:pPr>
      <w:r>
        <w:rPr>
          <w:rFonts w:eastAsia="ArIAL" w:ascii="ArIAL" w:hAnsi="ArIAL"/>
          <w:b w:val="false"/>
          <w:i w:val="false"/>
          <w:caps w:val="false"/>
          <w:smallCaps w:val="false"/>
          <w:color w:val="000000"/>
          <w:spacing w:val="0"/>
          <w:sz w:val="20"/>
          <w:szCs w:val="20"/>
          <w:shd w:fill="FFFFFF" w:val="clear"/>
        </w:rPr>
        <w:t>Army counterparts for all administrative requirements.</w:t>
      </w:r>
    </w:p>
    <w:p>
      <w:pPr>
        <w:pStyle w:val="TextBody"/>
        <w:widowControl/>
        <w:numPr>
          <w:ilvl w:val="0"/>
          <w:numId w:val="7"/>
        </w:numPr>
        <w:pBdr>
          <w:top w:val="nil"/>
          <w:left w:val="nil"/>
          <w:bottom w:val="nil"/>
          <w:right w:val="nil"/>
        </w:pBdr>
        <w:shd w:fill="auto" w:val="clear"/>
        <w:tabs>
          <w:tab w:val="left" w:pos="0" w:leader="none"/>
        </w:tabs>
        <w:spacing w:lineRule="atLeast" w:line="195" w:before="0" w:after="0"/>
        <w:ind w:left="435" w:right="0" w:hanging="283"/>
        <w:jc w:val="left"/>
        <w:rPr>
          <w:rFonts w:eastAsia="ArIAL" w:ascii="ArIAL" w:hAnsi="ArIAL"/>
          <w:b w:val="false"/>
          <w:i w:val="false"/>
          <w:caps w:val="false"/>
          <w:smallCaps w:val="false"/>
          <w:color w:val="000000"/>
          <w:spacing w:val="0"/>
          <w:sz w:val="20"/>
          <w:szCs w:val="20"/>
          <w:shd w:fill="FFFFFF" w:val="clear"/>
        </w:rPr>
      </w:pPr>
      <w:r>
        <w:rPr>
          <w:rFonts w:eastAsia="ArIAL" w:ascii="ArIAL" w:hAnsi="ArIAL"/>
          <w:b w:val="false"/>
          <w:i w:val="false"/>
          <w:caps w:val="false"/>
          <w:smallCaps w:val="false"/>
          <w:color w:val="000000"/>
          <w:spacing w:val="0"/>
          <w:sz w:val="20"/>
          <w:szCs w:val="20"/>
          <w:shd w:fill="FFFFFF" w:val="clear"/>
        </w:rPr>
        <w:t>Implemented departmental policies and procedures to streamline administrative duties including casualty reporting, medical evacuations, and emergency leave, w.</w:t>
      </w:r>
    </w:p>
    <w:p>
      <w:pPr>
        <w:sectPr>
          <w:type w:val="continuous"/>
          <w:pgSz w:w="11906" w:h="16838"/>
          <w:pgMar w:left="1134" w:right="1134" w:header="0" w:top="1134" w:footer="0" w:bottom="1134" w:gutter="0"/>
          <w:formProt w:val="false"/>
          <w:textDirection w:val="lrTb"/>
          <w:docGrid w:type="default" w:linePitch="240" w:charSpace="4294961151"/>
        </w:sectPr>
      </w:pPr>
    </w:p>
    <w:p>
      <w:pPr>
        <w:pStyle w:val="Normal"/>
        <w:widowControl/>
        <w:spacing w:lineRule="atLeast" w:line="195" w:before="0" w:after="30"/>
        <w:ind w:left="0" w:right="0" w:hanging="0"/>
        <w:jc w:val="left"/>
        <w:rPr>
          <w:rFonts w:eastAsia="ArIAL" w:ascii="ArIAL" w:hAnsi="ArIAL"/>
          <w:color w:val="000000"/>
          <w:sz w:val="20"/>
          <w:szCs w:val="20"/>
          <w:shd w:fill="FFFFFF" w:val="clear"/>
        </w:rPr>
      </w:pPr>
      <w:r>
        <w:rPr>
          <w:rFonts w:eastAsia="ArIAL" w:ascii="ArIAL" w:hAnsi="ArIAL"/>
          <w:color w:val="000000"/>
          <w:sz w:val="20"/>
          <w:szCs w:val="20"/>
          <w:shd w:fill="FFFFFF" w:val="clear"/>
        </w:rPr>
      </w:r>
    </w:p>
    <w:p>
      <w:pPr>
        <w:sectPr>
          <w:type w:val="continuous"/>
          <w:pgSz w:w="11906" w:h="16838"/>
          <w:pgMar w:left="1134" w:right="1134" w:header="0" w:top="1134" w:footer="0" w:bottom="1134" w:gutter="0"/>
          <w:formProt w:val="false"/>
          <w:textDirection w:val="lrTb"/>
          <w:docGrid w:type="default" w:linePitch="240" w:charSpace="4294961151"/>
        </w:sectPr>
      </w:pPr>
    </w:p>
    <w:p>
      <w:pPr>
        <w:pStyle w:val="Normal"/>
        <w:widowControl/>
        <w:spacing w:lineRule="atLeast" w:line="225" w:before="0" w:after="0"/>
        <w:ind w:left="0" w:right="0" w:hanging="0"/>
        <w:jc w:val="left"/>
        <w:rPr>
          <w:rFonts w:eastAsia="ArIAL" w:ascii="ArIAL" w:hAnsi="ArIAL"/>
          <w:b/>
          <w:bCs/>
          <w:color w:val="000000"/>
          <w:sz w:val="20"/>
          <w:szCs w:val="20"/>
          <w:shd w:fill="FFFFFF" w:val="clear"/>
        </w:rPr>
      </w:pPr>
      <w:r>
        <w:rPr>
          <w:rFonts w:eastAsia="ArIAL" w:ascii="ArIAL" w:hAnsi="ArIAL"/>
          <w:b/>
          <w:bCs/>
          <w:color w:val="000000"/>
          <w:sz w:val="20"/>
          <w:szCs w:val="20"/>
          <w:shd w:fill="FFFFFF" w:val="clear"/>
        </w:rPr>
        <w:t>Education</w:t>
      </w:r>
    </w:p>
    <w:p>
      <w:pPr>
        <w:sectPr>
          <w:type w:val="continuous"/>
          <w:pgSz w:w="11906" w:h="16838"/>
          <w:pgMar w:left="1134" w:right="1134" w:header="0" w:top="1134" w:footer="0" w:bottom="1134" w:gutter="0"/>
          <w:formProt w:val="false"/>
          <w:textDirection w:val="lrTb"/>
          <w:docGrid w:type="default" w:linePitch="240" w:charSpace="4294961151"/>
        </w:sectPr>
      </w:pPr>
    </w:p>
    <w:p>
      <w:pPr>
        <w:pStyle w:val="Normal"/>
        <w:widowControl/>
        <w:spacing w:lineRule="atLeast" w:line="195" w:before="0" w:after="0"/>
        <w:ind w:left="0" w:right="0" w:hanging="0"/>
        <w:jc w:val="left"/>
        <w:rPr>
          <w:rFonts w:eastAsia="ArIAL" w:ascii="ArIAL" w:hAnsi="ArIAL"/>
          <w:b/>
          <w:color w:val="000000"/>
          <w:sz w:val="20"/>
          <w:szCs w:val="20"/>
          <w:shd w:fill="FFFFFF" w:val="clear"/>
        </w:rPr>
      </w:pPr>
      <w:bookmarkStart w:id="46" w:name="296787653DGRE1"/>
      <w:bookmarkStart w:id="47" w:name="296787653STUY1"/>
      <w:bookmarkStart w:id="48" w:name="296787653GRYR1"/>
      <w:bookmarkEnd w:id="46"/>
      <w:bookmarkEnd w:id="47"/>
      <w:bookmarkEnd w:id="48"/>
      <w:r>
        <w:rPr>
          <w:rFonts w:eastAsia="ArIAL" w:ascii="ArIAL" w:hAnsi="ArIAL"/>
          <w:color w:val="000000"/>
          <w:sz w:val="20"/>
          <w:szCs w:val="20"/>
          <w:shd w:fill="FFFFFF" w:val="clear"/>
        </w:rPr>
        <w:t>2013</w:t>
      </w:r>
      <w:bookmarkStart w:id="49" w:name="296787653SCHO1"/>
      <w:bookmarkStart w:id="50" w:name="296787653SCIT1"/>
      <w:bookmarkStart w:id="51" w:name="296787653SSTA1"/>
      <w:bookmarkStart w:id="52" w:name="296787653SCNT1"/>
      <w:bookmarkStart w:id="53" w:name="296787653FRFM1"/>
      <w:bookmarkEnd w:id="49"/>
      <w:bookmarkEnd w:id="50"/>
      <w:bookmarkEnd w:id="51"/>
      <w:bookmarkEnd w:id="52"/>
      <w:bookmarkEnd w:id="53"/>
      <w:r>
        <w:rPr>
          <w:rFonts w:eastAsia="ArIAL" w:ascii="ArIAL" w:hAnsi="ArIAL"/>
          <w:b/>
          <w:color w:val="000000"/>
          <w:sz w:val="20"/>
          <w:szCs w:val="20"/>
          <w:shd w:fill="FFFFFF" w:val="clear"/>
        </w:rPr>
        <w:t>Central Texas College Saint Leo University</w:t>
      </w:r>
    </w:p>
    <w:p>
      <w:pPr>
        <w:sectPr>
          <w:type w:val="continuous"/>
          <w:pgSz w:w="11906" w:h="16838"/>
          <w:pgMar w:left="1134" w:right="1134" w:header="0" w:top="1134" w:footer="0" w:bottom="1134" w:gutter="0"/>
          <w:formProt w:val="false"/>
          <w:textDirection w:val="lrTb"/>
          <w:docGrid w:type="default" w:linePitch="240" w:charSpace="4294961151"/>
        </w:sectPr>
      </w:pPr>
    </w:p>
    <w:p>
      <w:pPr>
        <w:pStyle w:val="Normal"/>
        <w:widowControl/>
        <w:spacing w:lineRule="atLeast" w:line="195" w:before="0" w:after="0"/>
        <w:ind w:left="0" w:right="0" w:hanging="0"/>
        <w:jc w:val="left"/>
        <w:rPr>
          <w:rFonts w:eastAsia="ArIAL" w:cs="Arial;Helvetica;sans-serif" w:ascii="ArIAL" w:hAnsi="ArIAL"/>
          <w:b/>
          <w:bCs w:val="false"/>
          <w:i w:val="false"/>
          <w:iCs w:val="false"/>
          <w:caps w:val="false"/>
          <w:smallCaps w:val="false"/>
          <w:color w:val="000000"/>
          <w:spacing w:val="0"/>
          <w:sz w:val="20"/>
          <w:szCs w:val="20"/>
          <w:shd w:fill="FFFFFF" w:val="clear"/>
        </w:rPr>
      </w:pPr>
      <w:bookmarkStart w:id="54" w:name="296787653DGRE2"/>
      <w:bookmarkEnd w:id="54"/>
      <w:r>
        <w:rPr>
          <w:rFonts w:eastAsia="ArIAL" w:cs="Arial;Helvetica;sans-serif" w:ascii="ArIAL" w:hAnsi="ArIAL"/>
          <w:b/>
          <w:bCs w:val="false"/>
          <w:i w:val="false"/>
          <w:iCs w:val="false"/>
          <w:caps w:val="false"/>
          <w:smallCaps w:val="false"/>
          <w:color w:val="000000"/>
          <w:spacing w:val="0"/>
          <w:sz w:val="20"/>
          <w:szCs w:val="20"/>
          <w:shd w:fill="FFFFFF" w:val="clear"/>
        </w:rPr>
        <w:t>Bachelor's Degree</w:t>
      </w:r>
      <w:r>
        <w:rPr>
          <w:rFonts w:eastAsia="ArIAL" w:cs="Arial;Helvetica;sans-serif" w:ascii="ArIAL" w:hAnsi="ArIAL"/>
          <w:b w:val="false"/>
          <w:bCs w:val="false"/>
          <w:i w:val="false"/>
          <w:iCs w:val="false"/>
          <w:caps w:val="false"/>
          <w:smallCaps w:val="false"/>
          <w:color w:val="000000"/>
          <w:spacing w:val="0"/>
          <w:sz w:val="20"/>
          <w:szCs w:val="20"/>
          <w:shd w:fill="FFFFFF" w:val="clear"/>
        </w:rPr>
        <w:t> : </w:t>
      </w:r>
      <w:bookmarkStart w:id="55" w:name="296787653STUY2"/>
      <w:bookmarkEnd w:id="55"/>
      <w:r>
        <w:rPr>
          <w:rFonts w:eastAsia="ArIAL" w:cs="Arial;Helvetica;sans-serif" w:ascii="ArIAL" w:hAnsi="ArIAL"/>
          <w:b/>
          <w:bCs w:val="false"/>
          <w:i w:val="false"/>
          <w:iCs w:val="false"/>
          <w:caps w:val="false"/>
          <w:smallCaps w:val="false"/>
          <w:color w:val="000000"/>
          <w:spacing w:val="0"/>
          <w:sz w:val="20"/>
          <w:szCs w:val="20"/>
          <w:shd w:fill="FFFFFF" w:val="clear"/>
        </w:rPr>
        <w:t>Business Administration</w:t>
      </w:r>
      <w:r>
        <w:rPr>
          <w:rFonts w:eastAsia="ArIAL" w:cs="Arial;Helvetica;sans-serif" w:ascii="ArIAL" w:hAnsi="ArIAL"/>
          <w:b w:val="false"/>
          <w:bCs w:val="false"/>
          <w:i w:val="false"/>
          <w:iCs w:val="false"/>
          <w:caps w:val="false"/>
          <w:smallCaps w:val="false"/>
          <w:color w:val="000000"/>
          <w:spacing w:val="0"/>
          <w:sz w:val="20"/>
          <w:szCs w:val="20"/>
          <w:shd w:fill="FFFFFF" w:val="clear"/>
        </w:rPr>
        <w:t>, </w:t>
      </w:r>
      <w:bookmarkStart w:id="56" w:name="296787653GRYR2"/>
      <w:bookmarkEnd w:id="56"/>
      <w:r>
        <w:rPr>
          <w:rFonts w:eastAsia="ArIAL" w:cs="Arial;Helvetica;sans-serif" w:ascii="ArIAL" w:hAnsi="ArIAL"/>
          <w:b w:val="false"/>
          <w:bCs w:val="false"/>
          <w:i w:val="false"/>
          <w:iCs w:val="false"/>
          <w:caps w:val="false"/>
          <w:smallCaps w:val="false"/>
          <w:color w:val="000000"/>
          <w:spacing w:val="0"/>
          <w:sz w:val="20"/>
          <w:szCs w:val="20"/>
          <w:shd w:fill="FFFFFF" w:val="clear"/>
        </w:rPr>
        <w:t>2003</w:t>
      </w:r>
      <w:bookmarkStart w:id="57" w:name="296787653SCHO2"/>
      <w:bookmarkEnd w:id="57"/>
      <w:r>
        <w:rPr>
          <w:rFonts w:eastAsia="ArIAL" w:cs="Arial;Helvetica;sans-serif" w:ascii="ArIAL" w:hAnsi="ArIAL"/>
          <w:b/>
          <w:bCs w:val="false"/>
          <w:i w:val="false"/>
          <w:iCs w:val="false"/>
          <w:caps w:val="false"/>
          <w:smallCaps w:val="false"/>
          <w:color w:val="000000"/>
          <w:spacing w:val="0"/>
          <w:sz w:val="20"/>
          <w:szCs w:val="20"/>
          <w:shd w:fill="FFFFFF" w:val="clear"/>
        </w:rPr>
        <w:t>University of Maryland</w:t>
      </w:r>
    </w:p>
    <w:p>
      <w:pPr>
        <w:sectPr>
          <w:type w:val="continuous"/>
          <w:pgSz w:w="11906" w:h="16838"/>
          <w:pgMar w:left="1134" w:right="1134" w:header="0" w:top="1134" w:footer="0" w:bottom="1134" w:gutter="0"/>
          <w:formProt w:val="false"/>
          <w:textDirection w:val="lrTb"/>
          <w:docGrid w:type="default" w:linePitch="240" w:charSpace="4294961151"/>
        </w:sectPr>
      </w:pPr>
    </w:p>
    <w:p>
      <w:pPr>
        <w:pStyle w:val="Normal"/>
        <w:widowControl/>
        <w:pBdr>
          <w:top w:val="nil"/>
          <w:left w:val="nil"/>
          <w:bottom w:val="nil"/>
          <w:right w:val="nil"/>
        </w:pBdr>
        <w:spacing w:lineRule="atLeast" w:line="270" w:before="0" w:after="150"/>
        <w:ind w:left="0" w:right="0" w:hanging="0"/>
        <w:jc w:val="left"/>
        <w:rPr>
          <w:rFonts w:eastAsia="ArIAL" w:ascii="ArIAL" w:hAnsi="ArIAL"/>
          <w:color w:val="000000"/>
          <w:sz w:val="20"/>
          <w:szCs w:val="20"/>
          <w:shd w:fill="FFFFFF" w:val="clear"/>
        </w:rPr>
      </w:pPr>
      <w:r>
        <w:rPr>
          <w:rFonts w:eastAsia="ArIAL" w:ascii="ArIAL" w:hAnsi="ArIAL"/>
          <w:color w:val="000000"/>
          <w:sz w:val="20"/>
          <w:szCs w:val="20"/>
          <w:shd w:fill="FFFFFF" w:val="clear"/>
        </w:rPr>
      </w:r>
    </w:p>
    <w:sectPr>
      <w:type w:val="continuous"/>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erif">
    <w:altName w:val="Times New Roman"/>
    <w:charset w:val="01"/>
    <w:family w:val="swiss"/>
    <w:pitch w:val="variable"/>
  </w:font>
  <w:font w:name="OpenSymbol">
    <w:altName w:val="Arial Unicode MS"/>
    <w:charset w:val="02"/>
    <w:family w:val="auto"/>
    <w:pitch w:val="default"/>
  </w:font>
  <w:font w:name="Liberation Sans">
    <w:altName w:val="Arial"/>
    <w:charset w:val="01"/>
    <w:family w:val="swiss"/>
    <w:pitch w:val="variable"/>
  </w:font>
  <w:font w:name="ArIAL">
    <w:charset w:val="01"/>
    <w:family w:val="swiss"/>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195"/>
        </w:tabs>
        <w:ind w:left="195"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2">
    <w:lvl w:ilvl="0">
      <w:start w:val="1"/>
      <w:numFmt w:val="bullet"/>
      <w:lvlText w:val=""/>
      <w:lvlJc w:val="left"/>
      <w:pPr>
        <w:tabs>
          <w:tab w:val="num" w:pos="195"/>
        </w:tabs>
        <w:ind w:left="195"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3">
    <w:lvl w:ilvl="0">
      <w:start w:val="1"/>
      <w:numFmt w:val="bullet"/>
      <w:lvlText w:val=""/>
      <w:lvlJc w:val="left"/>
      <w:pPr>
        <w:tabs>
          <w:tab w:val="num" w:pos="195"/>
        </w:tabs>
        <w:ind w:left="195"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4">
    <w:lvl w:ilvl="0">
      <w:start w:val="1"/>
      <w:numFmt w:val="bullet"/>
      <w:lvlText w:val=""/>
      <w:lvlJc w:val="left"/>
      <w:pPr>
        <w:tabs>
          <w:tab w:val="num" w:pos="195"/>
        </w:tabs>
        <w:ind w:left="195"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5">
    <w:lvl w:ilvl="0">
      <w:start w:val="1"/>
      <w:numFmt w:val="bullet"/>
      <w:lvlText w:val=""/>
      <w:lvlJc w:val="left"/>
      <w:pPr>
        <w:tabs>
          <w:tab w:val="num" w:pos="195"/>
        </w:tabs>
        <w:ind w:left="195"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6">
    <w:lvl w:ilvl="0">
      <w:start w:val="1"/>
      <w:numFmt w:val="bullet"/>
      <w:lvlText w:val=""/>
      <w:lvlJc w:val="left"/>
      <w:pPr>
        <w:tabs>
          <w:tab w:val="num" w:pos="195"/>
        </w:tabs>
        <w:ind w:left="195"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7">
    <w:lvl w:ilvl="0">
      <w:start w:val="1"/>
      <w:numFmt w:val="bullet"/>
      <w:lvlText w:val=""/>
      <w:lvlJc w:val="left"/>
      <w:pPr>
        <w:tabs>
          <w:tab w:val="num" w:pos="195"/>
        </w:tabs>
        <w:ind w:left="195"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73"/>
  <w:defaultTabStop w:val="709"/>
</w:settings>
</file>

<file path=word/styles.xml><?xml version="1.0" encoding="utf-8"?>
<w:styles xmlns:w="http://schemas.openxmlformats.org/wordprocessingml/2006/main">
  <w:docDefaults>
    <w:rPrDefault>
      <w:rPr>
        <w:rFonts w:ascii="Liberation Serif" w:hAnsi="Liberation Serif" w:eastAsia="Droid Sans Fallback" w:cs="FreeSans"/>
        <w:sz w:val="24"/>
        <w:szCs w:val="24"/>
        <w:lang w:val="en-IN" w:eastAsia="zh-CN" w:bidi="hi-IN"/>
      </w:rPr>
    </w:rPrDefault>
    <w:pPrDefault>
      <w:pPr/>
    </w:pPrDefault>
  </w:docDefaults>
  <w:style w:type="paragraph" w:styleId="Normal">
    <w:name w:val="Normal"/>
    <w:pPr>
      <w:widowControl w:val="false"/>
      <w:suppressAutoHyphens w:val="true"/>
      <w:bidi w:val="0"/>
      <w:jc w:val="left"/>
    </w:pPr>
    <w:rPr>
      <w:rFonts w:ascii="Liberation Serif" w:hAnsi="Liberation Serif" w:eastAsia="Droid Sans Fallback" w:cs="FreeSans"/>
      <w:color w:val="00000A"/>
      <w:sz w:val="24"/>
      <w:szCs w:val="24"/>
      <w:lang w:val="en-IN" w:eastAsia="zh-CN" w:bidi="hi-IN"/>
    </w:rPr>
  </w:style>
  <w:style w:type="paragraph" w:styleId="Heading1">
    <w:name w:val="Heading 1"/>
    <w:basedOn w:val="Heading"/>
    <w:pPr>
      <w:spacing w:before="240" w:after="120"/>
      <w:outlineLvl w:val="0"/>
    </w:pPr>
    <w:rPr>
      <w:rFonts w:ascii="Liberation Serif" w:hAnsi="Liberation Serif" w:eastAsia="Droid Sans Fallback" w:cs="FreeSans"/>
      <w:b/>
      <w:bCs/>
      <w:sz w:val="48"/>
      <w:szCs w:val="48"/>
    </w:rPr>
  </w:style>
  <w:style w:type="paragraph" w:styleId="Heading2">
    <w:name w:val="Heading 2"/>
    <w:basedOn w:val="Heading"/>
    <w:pPr>
      <w:spacing w:before="200" w:after="120"/>
      <w:outlineLvl w:val="1"/>
    </w:pPr>
    <w:rPr>
      <w:rFonts w:ascii="Liberation Serif" w:hAnsi="Liberation Serif" w:eastAsia="Droid Sans Fallback" w:cs="FreeSans"/>
      <w:b/>
      <w:bCs/>
      <w:sz w:val="36"/>
      <w:szCs w:val="36"/>
    </w:rPr>
  </w:style>
  <w:style w:type="paragraph" w:styleId="Heading3">
    <w:name w:val="Heading 3"/>
    <w:basedOn w:val="Heading"/>
    <w:pPr>
      <w:spacing w:before="140" w:after="120"/>
      <w:outlineLvl w:val="2"/>
    </w:pPr>
    <w:rPr>
      <w:rFonts w:ascii="Liberation Serif" w:hAnsi="Liberation Serif" w:eastAsia="Droid Sans Fallback" w:cs="FreeSans"/>
      <w:b/>
      <w:bCs/>
      <w:color w:val="808080"/>
      <w:sz w:val="28"/>
      <w:szCs w:val="28"/>
    </w:rPr>
  </w:style>
  <w:style w:type="paragraph" w:styleId="Heading4">
    <w:name w:val="Heading 4"/>
    <w:basedOn w:val="Heading"/>
    <w:pPr>
      <w:spacing w:before="120" w:after="120"/>
      <w:outlineLvl w:val="3"/>
    </w:pPr>
    <w:rPr>
      <w:rFonts w:ascii="Liberation Serif" w:hAnsi="Liberation Serif" w:eastAsia="Droid Sans Fallback" w:cs="FreeSans"/>
      <w:b/>
      <w:bCs/>
      <w:color w:val="808080"/>
      <w:sz w:val="24"/>
      <w:szCs w:val="24"/>
    </w:rPr>
  </w:style>
  <w:style w:type="paragraph" w:styleId="Heading5">
    <w:name w:val="Heading 5"/>
    <w:basedOn w:val="Heading"/>
    <w:pPr>
      <w:spacing w:before="120" w:after="60"/>
      <w:outlineLvl w:val="4"/>
    </w:pPr>
    <w:rPr>
      <w:rFonts w:ascii="Liberation Serif" w:hAnsi="Liberation Serif" w:eastAsia="Droid Sans Fallback" w:cs="FreeSans"/>
      <w:b/>
      <w:bCs/>
      <w:sz w:val="20"/>
      <w:szCs w:val="20"/>
    </w:rPr>
  </w:style>
  <w:style w:type="character" w:styleId="StrongEmphasis">
    <w:name w:val="Strong Emphasis"/>
    <w:rPr>
      <w:b/>
      <w:bCs/>
    </w:rPr>
  </w:style>
  <w:style w:type="character" w:styleId="Bullets">
    <w:name w:val="Bullets"/>
    <w:rPr>
      <w:rFonts w:ascii="OpenSymbol" w:hAnsi="OpenSymbol" w:eastAsia="OpenSymbol" w:cs="OpenSymbol"/>
    </w:rPr>
  </w:style>
  <w:style w:type="character" w:styleId="InternetLink">
    <w:name w:val="Internet Link"/>
    <w:rPr>
      <w:color w:val="000080"/>
      <w:u w:val="single"/>
      <w:lang w:val="zxx" w:eastAsia="zxx" w:bidi="zxx"/>
    </w:rPr>
  </w:style>
  <w:style w:type="character" w:styleId="Emphasis">
    <w:name w:val="Emphasis"/>
    <w:rPr>
      <w:i/>
      <w:iCs/>
    </w:rPr>
  </w:style>
  <w:style w:type="character" w:styleId="ListLabel1">
    <w:name w:val="ListLabel 1"/>
    <w:rPr>
      <w:rFonts w:cs="Symbol"/>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 w:type="paragraph" w:styleId="HorizontalLine">
    <w:name w:val="Horizontal Line"/>
    <w:basedOn w:val="Normal"/>
    <w:pPr>
      <w:suppressLineNumbers/>
      <w:pBdr>
        <w:top w:val="nil"/>
        <w:left w:val="nil"/>
        <w:bottom w:val="double" w:sz="2" w:space="0" w:color="808080"/>
        <w:right w:val="nil"/>
      </w:pBdr>
      <w:spacing w:before="0" w:after="283"/>
    </w:pPr>
    <w:rPr>
      <w:sz w:val="12"/>
      <w:szCs w:val="12"/>
    </w:rPr>
  </w:style>
  <w:style w:type="paragraph" w:styleId="TableContents">
    <w:name w:val="Table Contents"/>
    <w:basedOn w:val="Normal"/>
    <w:pPr>
      <w:suppressLineNumbers/>
    </w:pPr>
    <w:rPr/>
  </w:style>
  <w:style w:type="paragraph" w:styleId="TableHeading">
    <w:name w:val="Table Heading"/>
    <w:basedOn w:val="TableContents"/>
    <w:pPr>
      <w:suppressLineNumbers/>
      <w:jc w:val="center"/>
    </w:pPr>
    <w:rPr>
      <w:b/>
      <w:bCs/>
    </w:rPr>
  </w:style>
  <w:style w:type="paragraph" w:styleId="PreformattedText">
    <w:name w:val="Preformatted Text"/>
    <w:basedOn w:val="Normal"/>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LibreOffice/4.2.8.2$Linux_X86_64 LibreOffice_project/420m0$Build-2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2017-03-20T09:46:12Z</dcterms:created>
  <dc:language>en-IN</dc:language>
  <cp:revision>0</cp:revision>
</cp:coreProperties>
</file>