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91D" w:rsidRPr="00D7046C" w:rsidRDefault="00B0291D" w:rsidP="00B0291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D7046C">
        <w:rPr>
          <w:rFonts w:ascii="Arial" w:hAnsi="Arial" w:cs="Arial"/>
          <w:b/>
          <w:sz w:val="28"/>
          <w:szCs w:val="28"/>
        </w:rPr>
        <w:t xml:space="preserve">Equipment Inventory </w:t>
      </w:r>
      <w:r w:rsidR="007645B8">
        <w:rPr>
          <w:rFonts w:ascii="Arial" w:hAnsi="Arial" w:cs="Arial"/>
          <w:b/>
          <w:sz w:val="28"/>
          <w:szCs w:val="28"/>
        </w:rPr>
        <w:t>Checklist</w:t>
      </w:r>
    </w:p>
    <w:tbl>
      <w:tblPr>
        <w:tblStyle w:val="TableGrid"/>
        <w:tblW w:w="0" w:type="auto"/>
        <w:tblLook w:val="04A0"/>
      </w:tblPr>
      <w:tblGrid>
        <w:gridCol w:w="1367"/>
        <w:gridCol w:w="1372"/>
        <w:gridCol w:w="1367"/>
        <w:gridCol w:w="1368"/>
        <w:gridCol w:w="1367"/>
        <w:gridCol w:w="1367"/>
        <w:gridCol w:w="1368"/>
      </w:tblGrid>
      <w:tr w:rsidR="00134886" w:rsidRPr="00B0291D" w:rsidTr="00B0291D">
        <w:trPr>
          <w:trHeight w:val="620"/>
        </w:trPr>
        <w:tc>
          <w:tcPr>
            <w:tcW w:w="1367" w:type="dxa"/>
          </w:tcPr>
          <w:p w:rsidR="00134886" w:rsidRPr="00B0291D" w:rsidRDefault="00B0291D" w:rsidP="00B0291D">
            <w:pPr>
              <w:tabs>
                <w:tab w:val="center" w:pos="575"/>
              </w:tabs>
              <w:spacing w:line="276" w:lineRule="auto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ab/>
            </w:r>
            <w:r w:rsidRPr="00B0291D">
              <w:rPr>
                <w:rFonts w:ascii="Arial" w:hAnsi="Arial" w:cs="Arial"/>
                <w:b/>
                <w:sz w:val="21"/>
                <w:szCs w:val="21"/>
              </w:rPr>
              <w:t>Inventory</w:t>
            </w:r>
          </w:p>
          <w:p w:rsidR="00B0291D" w:rsidRPr="00B0291D" w:rsidRDefault="00B0291D" w:rsidP="00B0291D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0291D">
              <w:rPr>
                <w:rFonts w:ascii="Arial" w:hAnsi="Arial" w:cs="Arial"/>
                <w:b/>
                <w:sz w:val="21"/>
                <w:szCs w:val="21"/>
              </w:rPr>
              <w:t>Number</w:t>
            </w:r>
          </w:p>
        </w:tc>
        <w:tc>
          <w:tcPr>
            <w:tcW w:w="1372" w:type="dxa"/>
          </w:tcPr>
          <w:p w:rsidR="00134886" w:rsidRPr="00B0291D" w:rsidRDefault="00B0291D" w:rsidP="00B0291D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0291D">
              <w:rPr>
                <w:rFonts w:ascii="Arial" w:hAnsi="Arial" w:cs="Arial"/>
                <w:b/>
                <w:sz w:val="21"/>
                <w:szCs w:val="21"/>
              </w:rPr>
              <w:t>Description of Item</w:t>
            </w:r>
          </w:p>
        </w:tc>
        <w:tc>
          <w:tcPr>
            <w:tcW w:w="1367" w:type="dxa"/>
          </w:tcPr>
          <w:p w:rsidR="00134886" w:rsidRPr="00B0291D" w:rsidRDefault="00B0291D" w:rsidP="00B0291D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0291D">
              <w:rPr>
                <w:rFonts w:ascii="Arial" w:hAnsi="Arial" w:cs="Arial"/>
                <w:b/>
                <w:sz w:val="21"/>
                <w:szCs w:val="21"/>
              </w:rPr>
              <w:t>Serial Number</w:t>
            </w:r>
          </w:p>
        </w:tc>
        <w:tc>
          <w:tcPr>
            <w:tcW w:w="1368" w:type="dxa"/>
          </w:tcPr>
          <w:p w:rsidR="00134886" w:rsidRPr="00B0291D" w:rsidRDefault="00B0291D" w:rsidP="00B0291D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0291D">
              <w:rPr>
                <w:rFonts w:ascii="Arial" w:hAnsi="Arial" w:cs="Arial"/>
                <w:b/>
                <w:sz w:val="21"/>
                <w:szCs w:val="21"/>
              </w:rPr>
              <w:t>Date</w:t>
            </w:r>
          </w:p>
          <w:p w:rsidR="00B0291D" w:rsidRPr="00B0291D" w:rsidRDefault="00B0291D" w:rsidP="00B0291D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0291D">
              <w:rPr>
                <w:rFonts w:ascii="Arial" w:hAnsi="Arial" w:cs="Arial"/>
                <w:b/>
                <w:sz w:val="21"/>
                <w:szCs w:val="21"/>
              </w:rPr>
              <w:t>Acquired</w:t>
            </w:r>
          </w:p>
        </w:tc>
        <w:tc>
          <w:tcPr>
            <w:tcW w:w="1367" w:type="dxa"/>
          </w:tcPr>
          <w:p w:rsidR="00134886" w:rsidRPr="00B0291D" w:rsidRDefault="00B0291D" w:rsidP="00B0291D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0291D">
              <w:rPr>
                <w:rFonts w:ascii="Arial" w:hAnsi="Arial" w:cs="Arial"/>
                <w:b/>
                <w:sz w:val="21"/>
                <w:szCs w:val="21"/>
              </w:rPr>
              <w:t>Vendor or Lessor</w:t>
            </w:r>
          </w:p>
        </w:tc>
        <w:tc>
          <w:tcPr>
            <w:tcW w:w="1367" w:type="dxa"/>
          </w:tcPr>
          <w:p w:rsidR="00134886" w:rsidRPr="00B0291D" w:rsidRDefault="00B0291D" w:rsidP="00B0291D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0291D">
              <w:rPr>
                <w:rFonts w:ascii="Arial" w:hAnsi="Arial" w:cs="Arial"/>
                <w:b/>
                <w:sz w:val="21"/>
                <w:szCs w:val="21"/>
              </w:rPr>
              <w:t>Cost</w:t>
            </w:r>
          </w:p>
        </w:tc>
        <w:tc>
          <w:tcPr>
            <w:tcW w:w="1368" w:type="dxa"/>
          </w:tcPr>
          <w:p w:rsidR="00134886" w:rsidRPr="00B0291D" w:rsidRDefault="00B0291D" w:rsidP="00B0291D">
            <w:pPr>
              <w:spacing w:line="276" w:lineRule="auto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B0291D">
              <w:rPr>
                <w:rFonts w:ascii="Arial" w:hAnsi="Arial" w:cs="Arial"/>
                <w:b/>
                <w:sz w:val="21"/>
                <w:szCs w:val="21"/>
              </w:rPr>
              <w:t>Estimated Value</w:t>
            </w:r>
          </w:p>
        </w:tc>
      </w:tr>
      <w:tr w:rsidR="00134886" w:rsidRPr="00B0291D" w:rsidTr="00B0291D">
        <w:tc>
          <w:tcPr>
            <w:tcW w:w="1367" w:type="dxa"/>
          </w:tcPr>
          <w:p w:rsidR="00134886" w:rsidRPr="00B0291D" w:rsidRDefault="00134886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134886" w:rsidRPr="00B0291D" w:rsidRDefault="00134886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134886" w:rsidRPr="00B0291D" w:rsidRDefault="00134886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134886" w:rsidRPr="00B0291D" w:rsidRDefault="00134886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134886" w:rsidRPr="00B0291D" w:rsidRDefault="00134886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134886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134886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  <w:tr w:rsidR="00B0291D" w:rsidRPr="00B0291D" w:rsidTr="00B0291D"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72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8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134886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367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  <w:tc>
          <w:tcPr>
            <w:tcW w:w="1368" w:type="dxa"/>
          </w:tcPr>
          <w:p w:rsidR="00B0291D" w:rsidRPr="00B0291D" w:rsidRDefault="00B0291D" w:rsidP="00F6594A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B0291D">
              <w:rPr>
                <w:rFonts w:ascii="Arial" w:hAnsi="Arial" w:cs="Arial"/>
                <w:sz w:val="21"/>
                <w:szCs w:val="21"/>
              </w:rPr>
              <w:t>$</w:t>
            </w:r>
          </w:p>
        </w:tc>
      </w:tr>
    </w:tbl>
    <w:p w:rsidR="00136760" w:rsidRPr="00B0291D" w:rsidRDefault="00136760" w:rsidP="00134886">
      <w:pPr>
        <w:spacing w:line="360" w:lineRule="auto"/>
        <w:rPr>
          <w:rFonts w:ascii="Arial" w:hAnsi="Arial" w:cs="Arial"/>
          <w:sz w:val="21"/>
          <w:szCs w:val="21"/>
        </w:rPr>
      </w:pPr>
    </w:p>
    <w:sectPr w:rsidR="00136760" w:rsidRPr="00B0291D" w:rsidSect="001367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34886"/>
    <w:rsid w:val="00134886"/>
    <w:rsid w:val="00136760"/>
    <w:rsid w:val="007645B8"/>
    <w:rsid w:val="009012DE"/>
    <w:rsid w:val="00B0291D"/>
    <w:rsid w:val="00D7046C"/>
    <w:rsid w:val="00DA3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7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48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01BB9A-53B3-4E3A-A4DB-621F9A478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 Berry Labs Pvt</dc:creator>
  <cp:lastModifiedBy>Blue Berry Labs Pvt</cp:lastModifiedBy>
  <cp:revision>4</cp:revision>
  <dcterms:created xsi:type="dcterms:W3CDTF">2015-05-05T16:51:00Z</dcterms:created>
  <dcterms:modified xsi:type="dcterms:W3CDTF">2015-05-05T17:31:00Z</dcterms:modified>
</cp:coreProperties>
</file>